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6BF5081" w14:textId="090A55D9" w:rsidR="00AA5D09" w:rsidRPr="00AA5D09" w:rsidRDefault="00AA5D09" w:rsidP="00AA5D09">
      <w:pPr>
        <w:ind w:firstLine="708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AA5D09">
        <w:rPr>
          <w:rFonts w:ascii="Times New Roman" w:hAnsi="Times New Roman" w:cs="Times New Roman"/>
          <w:bCs/>
          <w:sz w:val="24"/>
          <w:szCs w:val="24"/>
        </w:rPr>
        <w:t>Приложение №3 к закупочной документации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_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A5D09">
        <w:rPr>
          <w:rFonts w:ascii="Times New Roman" w:hAnsi="Times New Roman" w:cs="Times New Roman"/>
          <w:bCs/>
          <w:sz w:val="24"/>
          <w:szCs w:val="24"/>
        </w:rPr>
        <w:t>Техническое задание</w:t>
      </w:r>
    </w:p>
    <w:p w14:paraId="2C8C0FB5" w14:textId="44802441" w:rsidR="003F3872" w:rsidRPr="00AA5D09" w:rsidRDefault="004E3901" w:rsidP="00AA5D09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5F2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F3872" w:rsidRPr="00D6284C">
        <w:rPr>
          <w:rFonts w:ascii="Times New Roman" w:hAnsi="Times New Roman" w:cs="Times New Roman"/>
          <w:b/>
          <w:sz w:val="24"/>
          <w:szCs w:val="24"/>
        </w:rPr>
        <w:t>Техническое задание</w:t>
      </w:r>
    </w:p>
    <w:p w14:paraId="144357C4" w14:textId="724E2E55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1.</w:t>
      </w:r>
      <w:r w:rsidRPr="00F02352">
        <w:rPr>
          <w:sz w:val="24"/>
        </w:rPr>
        <w:tab/>
      </w:r>
      <w:r w:rsidRPr="00D61E6A">
        <w:rPr>
          <w:b/>
          <w:bCs/>
          <w:sz w:val="24"/>
        </w:rPr>
        <w:t>Наименование МТР, работ, услуг:</w:t>
      </w:r>
      <w:r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74BE0246" w14:textId="29CE8196" w:rsidR="003F3872" w:rsidRPr="00D61E6A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D61E6A">
        <w:rPr>
          <w:b/>
          <w:bCs/>
          <w:sz w:val="24"/>
        </w:rPr>
        <w:t xml:space="preserve">2. Задача (цель, проект), для реализации которой приобретаются данные МТР, работы, услуги: </w:t>
      </w:r>
    </w:p>
    <w:p w14:paraId="386A1E15" w14:textId="3C5460B9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Соблюдение требований ст. 212 Трудового кодекса Российской Федерации</w:t>
      </w:r>
      <w:r w:rsidR="00F02352">
        <w:rPr>
          <w:sz w:val="24"/>
        </w:rPr>
        <w:t>.</w:t>
      </w:r>
    </w:p>
    <w:p w14:paraId="5A10DFC6" w14:textId="0CB7921C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3. Функции, которые будут выполнять приобретаемые МТР, работы, услуги в рамках реализации задачи или проекта:</w:t>
      </w:r>
      <w:r w:rsidRPr="00F02352">
        <w:rPr>
          <w:sz w:val="24"/>
        </w:rPr>
        <w:t xml:space="preserve"> Поставка средств индивидуальной защиты для нужд АО «ЗПП»</w:t>
      </w:r>
      <w:r w:rsidR="00F02352">
        <w:rPr>
          <w:sz w:val="24"/>
        </w:rPr>
        <w:t>.</w:t>
      </w:r>
    </w:p>
    <w:p w14:paraId="54658818" w14:textId="401017D4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 xml:space="preserve">4. </w:t>
      </w:r>
      <w:r w:rsidR="00F02352" w:rsidRPr="00D61E6A">
        <w:rPr>
          <w:b/>
          <w:bCs/>
          <w:sz w:val="24"/>
        </w:rPr>
        <w:t>Технические требования к МТР, работам, услугам (технические характеристики, условия эксплуатации, габариты; требования к материалам, используемым при выполнении работ / оказании услуг, и т.п.) и количество МТР / объем работ / объем услуг (при формировании, учитывать складские остатки на начало планируемого периода поставки):</w:t>
      </w:r>
      <w:r w:rsidRPr="00F02352">
        <w:rPr>
          <w:sz w:val="24"/>
        </w:rPr>
        <w:t xml:space="preserve"> Приложение № 1</w:t>
      </w:r>
      <w:r w:rsidR="00F02352">
        <w:rPr>
          <w:sz w:val="24"/>
        </w:rPr>
        <w:t>.</w:t>
      </w:r>
    </w:p>
    <w:p w14:paraId="5622E067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5. Требования к поставщику/подрядчику (опыт работы, наличие лицензий, сертификатов, квалифицированного персонала, необходимой техники и т.п.)</w:t>
      </w:r>
      <w:r w:rsidRPr="00F02352">
        <w:rPr>
          <w:sz w:val="24"/>
        </w:rPr>
        <w:t xml:space="preserve"> - нет</w:t>
      </w:r>
    </w:p>
    <w:p w14:paraId="1307A789" w14:textId="61F9E27E" w:rsidR="003F3872" w:rsidRPr="00AE0524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6. Послепродажное обслуживание (наличие в регионе эксплуатации сервисных центров, сроки гарантии, периодичность технического обслуживания и т.п.)</w:t>
      </w:r>
      <w:r w:rsidR="00AE0524">
        <w:rPr>
          <w:sz w:val="24"/>
        </w:rPr>
        <w:t xml:space="preserve">: </w:t>
      </w:r>
      <w:r w:rsidR="00AE0524" w:rsidRPr="00AE0524">
        <w:rPr>
          <w:sz w:val="24"/>
        </w:rPr>
        <w:t>Гарантийный срок, в течение которого может быть осуществлен возврат продукции в случае выявления брака – не менее 30 дней с момента поставки.</w:t>
      </w:r>
    </w:p>
    <w:p w14:paraId="18B8A836" w14:textId="4342E95D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7</w:t>
      </w:r>
      <w:r w:rsidR="003F3872" w:rsidRPr="00D61E6A">
        <w:rPr>
          <w:b/>
          <w:bCs/>
          <w:sz w:val="24"/>
        </w:rPr>
        <w:t>. Предпочтительный срок (дата, период) поставки МТР / выполнения работ / оказания услуг:</w:t>
      </w:r>
      <w:r w:rsidR="003F3872" w:rsidRPr="00F02352">
        <w:rPr>
          <w:sz w:val="24"/>
        </w:rPr>
        <w:t xml:space="preserve"> </w:t>
      </w:r>
      <w:r w:rsidR="008F3C79" w:rsidRPr="00AE1AE6">
        <w:rPr>
          <w:sz w:val="24"/>
        </w:rPr>
        <w:t>П</w:t>
      </w:r>
      <w:r w:rsidR="003F3872" w:rsidRPr="00AE1AE6">
        <w:rPr>
          <w:sz w:val="24"/>
        </w:rPr>
        <w:t>оставка партии осуществляется поставщиком</w:t>
      </w:r>
      <w:r w:rsidR="003F3872" w:rsidRPr="00F02352">
        <w:rPr>
          <w:sz w:val="24"/>
        </w:rPr>
        <w:t xml:space="preserve"> в течени</w:t>
      </w:r>
      <w:r w:rsidR="008F3C79">
        <w:rPr>
          <w:sz w:val="24"/>
        </w:rPr>
        <w:t>е</w:t>
      </w:r>
      <w:r w:rsidR="003F3872" w:rsidRPr="00F02352">
        <w:rPr>
          <w:sz w:val="24"/>
        </w:rPr>
        <w:t xml:space="preserve"> 14 (</w:t>
      </w:r>
      <w:r w:rsidR="00EC2018">
        <w:rPr>
          <w:sz w:val="24"/>
        </w:rPr>
        <w:t>Ч</w:t>
      </w:r>
      <w:r w:rsidR="003F3872" w:rsidRPr="00F02352">
        <w:rPr>
          <w:sz w:val="24"/>
        </w:rPr>
        <w:t>етырнадцати) календарных дней с момента получения предварительной заявки Заказчика.</w:t>
      </w:r>
    </w:p>
    <w:p w14:paraId="7F19E539" w14:textId="788D0123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 w:rsidRPr="00D61E6A">
        <w:rPr>
          <w:b/>
          <w:bCs/>
          <w:sz w:val="24"/>
        </w:rPr>
        <w:t>8</w:t>
      </w:r>
      <w:r w:rsidR="003F3872" w:rsidRPr="00D61E6A">
        <w:rPr>
          <w:b/>
          <w:bCs/>
          <w:sz w:val="24"/>
        </w:rPr>
        <w:t>. Место (указывается регион / если целесообразно указать адрес, то указывается адрес) поставки МТР / выполнения работ / оказания услуг</w:t>
      </w:r>
      <w:r w:rsidR="00D61E6A">
        <w:rPr>
          <w:sz w:val="24"/>
        </w:rPr>
        <w:t xml:space="preserve">: </w:t>
      </w:r>
      <w:r w:rsidR="003F3872" w:rsidRPr="00F02352">
        <w:rPr>
          <w:sz w:val="24"/>
        </w:rPr>
        <w:t xml:space="preserve">Республика Марий Эл, г. Йошкар </w:t>
      </w:r>
      <w:r w:rsidR="00E76161">
        <w:rPr>
          <w:sz w:val="24"/>
        </w:rPr>
        <w:t>-</w:t>
      </w:r>
      <w:r w:rsidR="003F3872" w:rsidRPr="00F02352">
        <w:rPr>
          <w:sz w:val="24"/>
        </w:rPr>
        <w:t xml:space="preserve"> Ола</w:t>
      </w:r>
      <w:r w:rsidR="00D61E6A">
        <w:rPr>
          <w:sz w:val="24"/>
        </w:rPr>
        <w:t>,</w:t>
      </w:r>
      <w:r w:rsidR="003F3872" w:rsidRPr="00F02352">
        <w:rPr>
          <w:sz w:val="24"/>
        </w:rPr>
        <w:t xml:space="preserve"> ул. Суворова, д.26.</w:t>
      </w:r>
    </w:p>
    <w:p w14:paraId="1F7BB219" w14:textId="28679CC8" w:rsidR="003F387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 w:rsidRPr="00D61E6A">
        <w:rPr>
          <w:b/>
          <w:bCs/>
          <w:sz w:val="24"/>
        </w:rPr>
        <w:t>9</w:t>
      </w:r>
      <w:r w:rsidR="003F3872" w:rsidRPr="00D61E6A">
        <w:rPr>
          <w:b/>
          <w:bCs/>
          <w:sz w:val="24"/>
        </w:rPr>
        <w:t>. Иное, при необходимости</w:t>
      </w:r>
      <w:r w:rsidR="000A2032">
        <w:rPr>
          <w:b/>
          <w:bCs/>
          <w:sz w:val="24"/>
        </w:rPr>
        <w:t>:</w:t>
      </w:r>
    </w:p>
    <w:p w14:paraId="29F6659F" w14:textId="3E55DE3E" w:rsidR="000A2032" w:rsidRPr="00D61E6A" w:rsidRDefault="000A203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9.1 Требование к Товару:</w:t>
      </w:r>
    </w:p>
    <w:p w14:paraId="676C1C42" w14:textId="5C4D672C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.1. Изделия должны соответствовать характеристикам, указанным в </w:t>
      </w:r>
      <w:r w:rsidR="00986279">
        <w:rPr>
          <w:sz w:val="24"/>
        </w:rPr>
        <w:t>П</w:t>
      </w:r>
      <w:r w:rsidR="003F3872" w:rsidRPr="00F02352">
        <w:rPr>
          <w:sz w:val="24"/>
        </w:rPr>
        <w:t>риложении № 1 к данному требованию к продукции.</w:t>
      </w:r>
    </w:p>
    <w:p w14:paraId="3984EC24" w14:textId="76ECF770" w:rsidR="003F3872" w:rsidRPr="00F0235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 xml:space="preserve">.2. Средства индивидуальной защиты должны соответствовать: </w:t>
      </w:r>
    </w:p>
    <w:p w14:paraId="3B63E497" w14:textId="22669B80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12.4.011-89 «ССБТ. Средства защиты работающих. Общие требования и классификация»</w:t>
      </w:r>
      <w:r w:rsidR="00E76161">
        <w:rPr>
          <w:sz w:val="24"/>
        </w:rPr>
        <w:t>;</w:t>
      </w:r>
    </w:p>
    <w:p w14:paraId="02454196" w14:textId="1D112B9E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ГОСТ 12.4.115-82 «ССБТ. Средства индивидуальной защиты работающих. Общие требования к маркировке»</w:t>
      </w:r>
      <w:r w:rsidR="00E76161">
        <w:rPr>
          <w:sz w:val="24"/>
        </w:rPr>
        <w:t>;</w:t>
      </w:r>
    </w:p>
    <w:p w14:paraId="0228D95E" w14:textId="75F836D7" w:rsidR="00F712C6" w:rsidRPr="00F02352" w:rsidRDefault="003F3872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Технический регламент таможенного союза ТР ТС 019/2011 «О безопасности средств индивидуальной защиты»</w:t>
      </w:r>
      <w:r w:rsidR="00E76161">
        <w:rPr>
          <w:sz w:val="24"/>
        </w:rPr>
        <w:t>;</w:t>
      </w:r>
    </w:p>
    <w:p w14:paraId="2EE912B5" w14:textId="4A86D55D" w:rsidR="00F712C6" w:rsidRPr="00F02352" w:rsidRDefault="00F712C6" w:rsidP="00F02352">
      <w:pPr>
        <w:pStyle w:val="-3"/>
        <w:tabs>
          <w:tab w:val="clear" w:pos="1701"/>
          <w:tab w:val="left" w:pos="0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 xml:space="preserve">- Заключение Министерства промышленности и торговли </w:t>
      </w:r>
      <w:r w:rsidR="00986279">
        <w:rPr>
          <w:sz w:val="24"/>
        </w:rPr>
        <w:t>Р</w:t>
      </w:r>
      <w:r w:rsidRPr="00F02352">
        <w:rPr>
          <w:sz w:val="24"/>
        </w:rPr>
        <w:t xml:space="preserve">оссийской </w:t>
      </w:r>
      <w:r w:rsidR="00986279">
        <w:rPr>
          <w:sz w:val="24"/>
        </w:rPr>
        <w:t>Ф</w:t>
      </w:r>
      <w:r w:rsidRPr="00F02352">
        <w:rPr>
          <w:sz w:val="24"/>
        </w:rPr>
        <w:t xml:space="preserve">едерации                                          о подтверждении производства промышленной продукции на территории Российской Федерации </w:t>
      </w:r>
    </w:p>
    <w:p w14:paraId="18045DC5" w14:textId="77777777" w:rsidR="003F3872" w:rsidRPr="00F02352" w:rsidRDefault="003F387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 w:rsidRPr="00F02352">
        <w:rPr>
          <w:sz w:val="24"/>
        </w:rPr>
        <w:t>- и др. ГОСТы.</w:t>
      </w:r>
    </w:p>
    <w:p w14:paraId="7A8E1898" w14:textId="489DFA49" w:rsidR="003F3872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.3.</w:t>
      </w:r>
      <w:r w:rsidR="003F3872" w:rsidRPr="00F02352">
        <w:rPr>
          <w:sz w:val="24"/>
        </w:rPr>
        <w:tab/>
        <w:t>Изделия должны быть новыми и ранее не испол</w:t>
      </w:r>
      <w:r w:rsidR="00A12121" w:rsidRPr="00F02352">
        <w:rPr>
          <w:sz w:val="24"/>
        </w:rPr>
        <w:t>ьзованными</w:t>
      </w:r>
      <w:r w:rsidR="00657B1D">
        <w:rPr>
          <w:sz w:val="24"/>
        </w:rPr>
        <w:t>,</w:t>
      </w:r>
      <w:r w:rsidR="00A12121" w:rsidRPr="00F02352">
        <w:rPr>
          <w:sz w:val="24"/>
        </w:rPr>
        <w:t xml:space="preserve"> выпуска не ранее 2023</w:t>
      </w:r>
      <w:r w:rsidR="003F3872" w:rsidRPr="00F02352">
        <w:rPr>
          <w:sz w:val="24"/>
        </w:rPr>
        <w:t xml:space="preserve"> года.</w:t>
      </w:r>
    </w:p>
    <w:p w14:paraId="38526ABE" w14:textId="05A7D1CF" w:rsidR="003F3872" w:rsidRPr="00F02352" w:rsidRDefault="00F02352" w:rsidP="00F02352">
      <w:pPr>
        <w:pStyle w:val="-3"/>
        <w:tabs>
          <w:tab w:val="clear" w:pos="1701"/>
        </w:tabs>
        <w:spacing w:line="276" w:lineRule="auto"/>
        <w:ind w:firstLine="0"/>
        <w:rPr>
          <w:sz w:val="24"/>
        </w:rPr>
      </w:pPr>
      <w:r>
        <w:rPr>
          <w:sz w:val="24"/>
        </w:rPr>
        <w:t>9.1.</w:t>
      </w:r>
      <w:r w:rsidR="003F3872" w:rsidRPr="00F02352">
        <w:rPr>
          <w:sz w:val="24"/>
        </w:rPr>
        <w:t>4.</w:t>
      </w:r>
      <w:r w:rsidR="003F3872" w:rsidRPr="00F02352">
        <w:rPr>
          <w:sz w:val="24"/>
        </w:rPr>
        <w:tab/>
        <w:t>Маркировка на изделии должна быть трудноудаляемой и содержать информацию для Заказчика о производителе, размере, составе материала, защитных свойствах, уходе за изделием и др.</w:t>
      </w:r>
    </w:p>
    <w:p w14:paraId="4CD5C7AD" w14:textId="79931E38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9.1</w:t>
      </w:r>
      <w:r w:rsidR="003F3872" w:rsidRPr="00F02352">
        <w:rPr>
          <w:sz w:val="24"/>
        </w:rPr>
        <w:t>.5.</w:t>
      </w:r>
      <w:r w:rsidR="003F3872" w:rsidRPr="00F02352">
        <w:rPr>
          <w:sz w:val="24"/>
        </w:rPr>
        <w:tab/>
        <w:t>Поставка контрафактных изделий исключена. Все изделия должны быть оригинальные, для подтверждения Поставщик должен иметь возможность предоставить письмо от производителя либо сертификат дилера.</w:t>
      </w:r>
    </w:p>
    <w:p w14:paraId="405A0AB8" w14:textId="34FAC401" w:rsidR="003F3872" w:rsidRDefault="00F02352" w:rsidP="00F02352">
      <w:pPr>
        <w:pStyle w:val="-3"/>
        <w:tabs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lastRenderedPageBreak/>
        <w:t>9.1</w:t>
      </w:r>
      <w:r w:rsidR="003F3872" w:rsidRPr="00F02352">
        <w:rPr>
          <w:sz w:val="24"/>
        </w:rPr>
        <w:t>.6. Поставщик должен предоставить на поставляемые товары заверенные копии сертификатов соответствия, декларации соответствия техническому регламент</w:t>
      </w:r>
      <w:r w:rsidR="00657B1D">
        <w:rPr>
          <w:sz w:val="24"/>
        </w:rPr>
        <w:t>у</w:t>
      </w:r>
      <w:r w:rsidR="003F3872" w:rsidRPr="00F02352">
        <w:rPr>
          <w:sz w:val="24"/>
        </w:rPr>
        <w:t xml:space="preserve"> Таможенного союза, инструкци</w:t>
      </w:r>
      <w:r w:rsidR="00657B1D">
        <w:rPr>
          <w:sz w:val="24"/>
        </w:rPr>
        <w:t>и</w:t>
      </w:r>
      <w:r w:rsidR="003F3872" w:rsidRPr="00F02352">
        <w:rPr>
          <w:sz w:val="24"/>
        </w:rPr>
        <w:t xml:space="preserve"> по эксплуатации (при необходимости).</w:t>
      </w:r>
    </w:p>
    <w:p w14:paraId="5A092969" w14:textId="68869DBD" w:rsidR="006603DC" w:rsidRPr="006603DC" w:rsidRDefault="008D2D89" w:rsidP="00F02352">
      <w:pPr>
        <w:pStyle w:val="-3"/>
        <w:tabs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9.2 Требования</w:t>
      </w:r>
      <w:r w:rsidR="006603DC" w:rsidRPr="006603DC">
        <w:rPr>
          <w:b/>
          <w:bCs/>
          <w:sz w:val="24"/>
        </w:rPr>
        <w:t xml:space="preserve"> к упаковке Товара:</w:t>
      </w:r>
    </w:p>
    <w:p w14:paraId="595A0AA3" w14:textId="413F0136" w:rsidR="003F387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B5451F">
        <w:rPr>
          <w:sz w:val="24"/>
        </w:rPr>
        <w:t>2.1</w:t>
      </w:r>
      <w:r w:rsidR="003F3872" w:rsidRPr="00F02352">
        <w:rPr>
          <w:sz w:val="24"/>
        </w:rPr>
        <w:t xml:space="preserve">. Товар должен отгружаться в упаковке, обеспечивающей сохранность </w:t>
      </w:r>
      <w:r w:rsidR="00657B1D">
        <w:rPr>
          <w:sz w:val="24"/>
        </w:rPr>
        <w:t>Т</w:t>
      </w:r>
      <w:r w:rsidR="003F3872" w:rsidRPr="00F02352">
        <w:rPr>
          <w:sz w:val="24"/>
        </w:rPr>
        <w:t>овара при транспортировке и хранении.</w:t>
      </w:r>
    </w:p>
    <w:p w14:paraId="291E3B20" w14:textId="2FBDD891" w:rsidR="00B5451F" w:rsidRPr="00AF17C9" w:rsidRDefault="008D2D89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b/>
          <w:bCs/>
          <w:sz w:val="24"/>
        </w:rPr>
      </w:pPr>
      <w:r>
        <w:rPr>
          <w:b/>
          <w:bCs/>
          <w:sz w:val="24"/>
        </w:rPr>
        <w:t>9.3 Требования</w:t>
      </w:r>
      <w:r w:rsidR="00B5451F" w:rsidRPr="00AF17C9">
        <w:rPr>
          <w:b/>
          <w:bCs/>
          <w:sz w:val="24"/>
        </w:rPr>
        <w:t xml:space="preserve"> к поставке Товара:</w:t>
      </w:r>
    </w:p>
    <w:p w14:paraId="3A836620" w14:textId="4B04BD3C" w:rsidR="00A12121" w:rsidRPr="00F02352" w:rsidRDefault="00F02352" w:rsidP="00F02352">
      <w:pPr>
        <w:pStyle w:val="-3"/>
        <w:tabs>
          <w:tab w:val="clear" w:pos="1701"/>
          <w:tab w:val="num" w:pos="0"/>
          <w:tab w:val="left" w:pos="426"/>
        </w:tabs>
        <w:spacing w:line="276" w:lineRule="auto"/>
        <w:ind w:firstLine="0"/>
        <w:rPr>
          <w:sz w:val="24"/>
        </w:rPr>
      </w:pPr>
      <w:r w:rsidRPr="006A55F2">
        <w:rPr>
          <w:sz w:val="24"/>
        </w:rPr>
        <w:t>9.</w:t>
      </w:r>
      <w:r w:rsidR="00EA632C" w:rsidRPr="006A55F2">
        <w:rPr>
          <w:sz w:val="24"/>
        </w:rPr>
        <w:t>3</w:t>
      </w:r>
      <w:r w:rsidR="00A12121" w:rsidRPr="006A55F2">
        <w:rPr>
          <w:sz w:val="24"/>
        </w:rPr>
        <w:t>.</w:t>
      </w:r>
      <w:r w:rsidR="00EA632C" w:rsidRPr="006A55F2">
        <w:rPr>
          <w:sz w:val="24"/>
        </w:rPr>
        <w:t>1</w:t>
      </w:r>
      <w:r w:rsidR="00A12121" w:rsidRPr="006A55F2">
        <w:rPr>
          <w:sz w:val="24"/>
        </w:rPr>
        <w:t>. Поставляемая организация должна уведомить заказчика в случа</w:t>
      </w:r>
      <w:r w:rsidR="00605299">
        <w:rPr>
          <w:sz w:val="24"/>
        </w:rPr>
        <w:t>е,</w:t>
      </w:r>
      <w:r w:rsidR="00A12121" w:rsidRPr="006A55F2">
        <w:rPr>
          <w:sz w:val="24"/>
        </w:rPr>
        <w:t xml:space="preserve"> если поставляемый </w:t>
      </w:r>
      <w:r w:rsidR="00657B1D" w:rsidRPr="006A55F2">
        <w:rPr>
          <w:sz w:val="24"/>
        </w:rPr>
        <w:t>Т</w:t>
      </w:r>
      <w:r w:rsidR="00A12121" w:rsidRPr="006A55F2">
        <w:rPr>
          <w:sz w:val="24"/>
        </w:rPr>
        <w:t>овар маломерит/большемерит.</w:t>
      </w:r>
      <w:r w:rsidR="00A12121" w:rsidRPr="00F02352">
        <w:rPr>
          <w:sz w:val="24"/>
        </w:rPr>
        <w:t xml:space="preserve"> </w:t>
      </w:r>
    </w:p>
    <w:p w14:paraId="6E56E83A" w14:textId="50551550" w:rsidR="003F3872" w:rsidRPr="00F02352" w:rsidRDefault="00F0235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  <w:r>
        <w:rPr>
          <w:sz w:val="24"/>
        </w:rPr>
        <w:t>9.</w:t>
      </w:r>
      <w:r w:rsidR="00A738CB">
        <w:rPr>
          <w:sz w:val="24"/>
        </w:rPr>
        <w:t>3.</w:t>
      </w:r>
      <w:r w:rsidR="00EA632C">
        <w:rPr>
          <w:sz w:val="24"/>
        </w:rPr>
        <w:t>2</w:t>
      </w:r>
      <w:r w:rsidR="003F3872" w:rsidRPr="00F02352">
        <w:rPr>
          <w:sz w:val="24"/>
        </w:rPr>
        <w:t>.</w:t>
      </w:r>
      <w:r w:rsidR="00A738CB">
        <w:rPr>
          <w:sz w:val="24"/>
        </w:rPr>
        <w:t xml:space="preserve"> </w:t>
      </w:r>
      <w:r w:rsidR="003F3872" w:rsidRPr="00F02352">
        <w:rPr>
          <w:sz w:val="24"/>
        </w:rPr>
        <w:t>Доставка осуществляется силами и средствами Поставщика до склада Заказчика.</w:t>
      </w:r>
    </w:p>
    <w:p w14:paraId="0C8C5226" w14:textId="17F80DA2" w:rsidR="003F3872" w:rsidRPr="00A738CB" w:rsidRDefault="00EC2018" w:rsidP="00F02352">
      <w:pPr>
        <w:pStyle w:val="aa"/>
        <w:tabs>
          <w:tab w:val="left" w:pos="284"/>
          <w:tab w:val="left" w:pos="1134"/>
        </w:tabs>
        <w:spacing w:after="0"/>
        <w:ind w:left="0" w:right="-284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738CB">
        <w:rPr>
          <w:rFonts w:ascii="Times New Roman" w:hAnsi="Times New Roman" w:cs="Times New Roman"/>
          <w:b/>
          <w:bCs/>
          <w:sz w:val="24"/>
          <w:szCs w:val="24"/>
        </w:rPr>
        <w:t>9.</w:t>
      </w:r>
      <w:r w:rsidR="0060529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A738CB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3F3872" w:rsidRPr="00A738CB">
        <w:rPr>
          <w:rFonts w:ascii="Times New Roman" w:hAnsi="Times New Roman" w:cs="Times New Roman"/>
          <w:b/>
          <w:bCs/>
          <w:sz w:val="24"/>
          <w:szCs w:val="24"/>
        </w:rPr>
        <w:t>Гарантия исполнителя услуг:</w:t>
      </w:r>
    </w:p>
    <w:p w14:paraId="7E382683" w14:textId="1C585FAC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60529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.1.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Поставк</w:t>
      </w:r>
      <w:r>
        <w:rPr>
          <w:rFonts w:ascii="Times New Roman" w:hAnsi="Times New Roman" w:cs="Times New Roman"/>
          <w:sz w:val="24"/>
          <w:szCs w:val="24"/>
        </w:rPr>
        <w:t>а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оригинальной продукции;</w:t>
      </w:r>
    </w:p>
    <w:p w14:paraId="4B2A5DF5" w14:textId="0F36F493" w:rsidR="003F3872" w:rsidRPr="00F02352" w:rsidRDefault="00EC2018" w:rsidP="00F02352">
      <w:pPr>
        <w:pStyle w:val="aa"/>
        <w:tabs>
          <w:tab w:val="left" w:pos="0"/>
        </w:tabs>
        <w:spacing w:after="0"/>
        <w:ind w:left="0" w:right="-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</w:t>
      </w:r>
      <w:r w:rsidR="0060529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.2.</w:t>
      </w:r>
      <w:r w:rsidR="003F3872" w:rsidRPr="00F02352">
        <w:rPr>
          <w:rFonts w:ascii="Times New Roman" w:hAnsi="Times New Roman" w:cs="Times New Roman"/>
          <w:sz w:val="24"/>
          <w:szCs w:val="24"/>
        </w:rPr>
        <w:t xml:space="preserve"> Надлежащее качество поставляемой продукции</w:t>
      </w:r>
      <w:r w:rsidR="00657B1D">
        <w:rPr>
          <w:rFonts w:ascii="Times New Roman" w:hAnsi="Times New Roman" w:cs="Times New Roman"/>
          <w:sz w:val="24"/>
          <w:szCs w:val="24"/>
        </w:rPr>
        <w:t>.</w:t>
      </w:r>
    </w:p>
    <w:p w14:paraId="33636F46" w14:textId="77777777" w:rsidR="003F3872" w:rsidRPr="00F02352" w:rsidRDefault="003F3872" w:rsidP="00F02352">
      <w:pPr>
        <w:pStyle w:val="-3"/>
        <w:tabs>
          <w:tab w:val="clear" w:pos="1701"/>
          <w:tab w:val="left" w:pos="426"/>
        </w:tabs>
        <w:spacing w:line="276" w:lineRule="auto"/>
        <w:ind w:firstLine="0"/>
        <w:rPr>
          <w:sz w:val="24"/>
        </w:rPr>
      </w:pPr>
    </w:p>
    <w:p w14:paraId="3E699293" w14:textId="77777777" w:rsidR="003F3872" w:rsidRPr="00D6284C" w:rsidRDefault="003F3872" w:rsidP="003F3872">
      <w:pPr>
        <w:pStyle w:val="Standard"/>
        <w:spacing w:line="360" w:lineRule="auto"/>
        <w:ind w:left="1134" w:right="567" w:firstLine="850"/>
        <w:rPr>
          <w:rFonts w:cs="Times New Roman"/>
        </w:rPr>
      </w:pPr>
      <w:bookmarkStart w:id="0" w:name="_Hlk72912335"/>
    </w:p>
    <w:bookmarkEnd w:id="0"/>
    <w:p w14:paraId="7328D8BB" w14:textId="77777777" w:rsidR="003F3872" w:rsidRPr="00D6284C" w:rsidRDefault="003F3872" w:rsidP="003F387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0F7B25" w14:textId="77777777" w:rsidR="003F3872" w:rsidRPr="00D6284C" w:rsidRDefault="003F3872" w:rsidP="003F3872">
      <w:pPr>
        <w:spacing w:after="0" w:line="240" w:lineRule="auto"/>
        <w:ind w:left="142"/>
        <w:jc w:val="right"/>
        <w:rPr>
          <w:rFonts w:ascii="Times New Roman" w:hAnsi="Times New Roman" w:cs="Times New Roman"/>
          <w:sz w:val="24"/>
          <w:szCs w:val="24"/>
        </w:rPr>
        <w:sectPr w:rsidR="003F3872" w:rsidRPr="00D6284C" w:rsidSect="00CF6E5E">
          <w:pgSz w:w="11906" w:h="16838"/>
          <w:pgMar w:top="720" w:right="849" w:bottom="720" w:left="1134" w:header="709" w:footer="709" w:gutter="0"/>
          <w:cols w:space="708"/>
          <w:titlePg/>
          <w:docGrid w:linePitch="360"/>
        </w:sectPr>
      </w:pPr>
    </w:p>
    <w:p w14:paraId="49F3DBA2" w14:textId="77777777" w:rsidR="00F16490" w:rsidRPr="00D6284C" w:rsidRDefault="00544375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F16490" w:rsidRPr="00D6284C">
        <w:rPr>
          <w:rFonts w:ascii="Times New Roman" w:hAnsi="Times New Roman" w:cs="Times New Roman"/>
          <w:sz w:val="24"/>
          <w:szCs w:val="24"/>
        </w:rPr>
        <w:t>риложение № 1</w:t>
      </w:r>
    </w:p>
    <w:p w14:paraId="2B3DC19A" w14:textId="77777777" w:rsidR="00F16490" w:rsidRPr="00D6284C" w:rsidRDefault="00F16490" w:rsidP="00F1649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6284C">
        <w:rPr>
          <w:rFonts w:ascii="Times New Roman" w:hAnsi="Times New Roman" w:cs="Times New Roman"/>
          <w:sz w:val="24"/>
          <w:szCs w:val="24"/>
        </w:rPr>
        <w:t>к требованию к продукции</w:t>
      </w:r>
    </w:p>
    <w:p w14:paraId="7B38F786" w14:textId="77777777" w:rsidR="00F16490" w:rsidRPr="00D6284C" w:rsidRDefault="00F16490" w:rsidP="00F16490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  <w:r w:rsidRPr="00D6284C">
        <w:rPr>
          <w:rFonts w:ascii="Times New Roman" w:hAnsi="Times New Roman" w:cs="Times New Roman"/>
          <w:b/>
          <w:sz w:val="32"/>
          <w:szCs w:val="24"/>
        </w:rPr>
        <w:t>Спецодежда</w:t>
      </w:r>
    </w:p>
    <w:tbl>
      <w:tblPr>
        <w:tblStyle w:val="-1"/>
        <w:tblW w:w="14316" w:type="dxa"/>
        <w:tblLayout w:type="fixed"/>
        <w:tblLook w:val="04A0" w:firstRow="1" w:lastRow="0" w:firstColumn="1" w:lastColumn="0" w:noHBand="0" w:noVBand="1"/>
      </w:tblPr>
      <w:tblGrid>
        <w:gridCol w:w="708"/>
        <w:gridCol w:w="3544"/>
        <w:gridCol w:w="5103"/>
        <w:gridCol w:w="1843"/>
        <w:gridCol w:w="1276"/>
        <w:gridCol w:w="1842"/>
      </w:tblGrid>
      <w:tr w:rsidR="00163D0E" w:rsidRPr="00D6284C" w14:paraId="018E946E" w14:textId="77777777" w:rsidTr="00535A8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hideMark/>
          </w:tcPr>
          <w:p w14:paraId="2145587C" w14:textId="77777777" w:rsidR="00163D0E" w:rsidRPr="00D6284C" w:rsidRDefault="00163D0E" w:rsidP="00535A8D">
            <w:pPr>
              <w:jc w:val="center"/>
              <w:rPr>
                <w:rFonts w:ascii="Times New Roman" w:hAnsi="Times New Roman" w:cs="Times New Roman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3544" w:type="dxa"/>
            <w:hideMark/>
          </w:tcPr>
          <w:p w14:paraId="7C60562C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Наименование спецодежды, </w:t>
            </w:r>
          </w:p>
          <w:p w14:paraId="16D6E0FB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внешний вид</w:t>
            </w:r>
          </w:p>
        </w:tc>
        <w:tc>
          <w:tcPr>
            <w:tcW w:w="5103" w:type="dxa"/>
            <w:hideMark/>
          </w:tcPr>
          <w:p w14:paraId="4C81AE90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Краткая характеристика</w:t>
            </w:r>
          </w:p>
          <w:p w14:paraId="261298B0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(цвет, модель, ГОСТ, ТУ и др.)</w:t>
            </w:r>
          </w:p>
        </w:tc>
        <w:tc>
          <w:tcPr>
            <w:tcW w:w="1843" w:type="dxa"/>
          </w:tcPr>
          <w:p w14:paraId="327871A1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ориентировочное </w:t>
            </w:r>
          </w:p>
          <w:p w14:paraId="51ABF139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кол-во</w:t>
            </w:r>
          </w:p>
        </w:tc>
        <w:tc>
          <w:tcPr>
            <w:tcW w:w="1276" w:type="dxa"/>
          </w:tcPr>
          <w:p w14:paraId="4C51F957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1842" w:type="dxa"/>
          </w:tcPr>
          <w:p w14:paraId="7FD74C14" w14:textId="77777777" w:rsidR="00163D0E" w:rsidRPr="00D6284C" w:rsidRDefault="00163D0E" w:rsidP="00535A8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размерный диапазон</w:t>
            </w:r>
          </w:p>
        </w:tc>
      </w:tr>
      <w:tr w:rsidR="00163D0E" w:rsidRPr="00D6284C" w14:paraId="10536E57" w14:textId="77777777" w:rsidTr="00535A8D">
        <w:trPr>
          <w:trHeight w:val="30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5E0E87F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3044343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0B082967" wp14:editId="532918FA">
                  <wp:simplePos x="0" y="0"/>
                  <wp:positionH relativeFrom="column">
                    <wp:posOffset>1084580</wp:posOffset>
                  </wp:positionH>
                  <wp:positionV relativeFrom="paragraph">
                    <wp:posOffset>639445</wp:posOffset>
                  </wp:positionV>
                  <wp:extent cx="266700" cy="180975"/>
                  <wp:effectExtent l="0" t="0" r="0" b="9525"/>
                  <wp:wrapNone/>
                  <wp:docPr id="2" name="Рисунок 1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6AB01060" wp14:editId="7F711FBE">
                  <wp:simplePos x="0" y="0"/>
                  <wp:positionH relativeFrom="column">
                    <wp:posOffset>795020</wp:posOffset>
                  </wp:positionH>
                  <wp:positionV relativeFrom="paragraph">
                    <wp:posOffset>1029970</wp:posOffset>
                  </wp:positionV>
                  <wp:extent cx="691705" cy="962025"/>
                  <wp:effectExtent l="0" t="0" r="0" b="0"/>
                  <wp:wrapNone/>
                  <wp:docPr id="9" name="Рисунок 1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70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Костюм для защиты от общих производственных загрязнений и механических воздействий (женский) + колпак </w:t>
            </w:r>
          </w:p>
        </w:tc>
        <w:tc>
          <w:tcPr>
            <w:tcW w:w="5103" w:type="dxa"/>
            <w:hideMark/>
          </w:tcPr>
          <w:p w14:paraId="4395073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12.4.280-2014 </w:t>
            </w:r>
          </w:p>
          <w:p w14:paraId="47438B6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светлые оттенки, например фиолетовый со светло-сиреневой и белой отделкой,                                                                  Костюм удлиненный блузон, брюки и колпак в одной цветовой гамме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 смесовая, пл. не менее 120 г/м² - не более 150 г/м²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1) длина верха ниже колен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полуприлегающий силуэт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3) застежка на петли и пуговицы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английский воротник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5) рукав длинный</w:t>
            </w:r>
          </w:p>
          <w:p w14:paraId="0547928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6) антистатическая нить            </w:t>
            </w:r>
          </w:p>
        </w:tc>
        <w:tc>
          <w:tcPr>
            <w:tcW w:w="1843" w:type="dxa"/>
          </w:tcPr>
          <w:p w14:paraId="25CD5A61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120</w:t>
            </w:r>
          </w:p>
          <w:p w14:paraId="5210EF1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6EB11381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1A46270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2BB4A7A7" w14:textId="77777777" w:rsidTr="00535A8D">
        <w:trPr>
          <w:trHeight w:val="24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BBCC7AF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44457AB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31DBB94E" wp14:editId="5560B3C9">
                  <wp:simplePos x="0" y="0"/>
                  <wp:positionH relativeFrom="column">
                    <wp:posOffset>1190625</wp:posOffset>
                  </wp:positionH>
                  <wp:positionV relativeFrom="paragraph">
                    <wp:posOffset>276225</wp:posOffset>
                  </wp:positionV>
                  <wp:extent cx="771525" cy="1066800"/>
                  <wp:effectExtent l="0" t="0" r="9525" b="0"/>
                  <wp:wrapNone/>
                  <wp:docPr id="10" name="Рисунок 1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79DE06AC" wp14:editId="55B300D3">
                  <wp:simplePos x="0" y="0"/>
                  <wp:positionH relativeFrom="column">
                    <wp:posOffset>631825</wp:posOffset>
                  </wp:positionH>
                  <wp:positionV relativeFrom="paragraph">
                    <wp:posOffset>400050</wp:posOffset>
                  </wp:positionV>
                  <wp:extent cx="257175" cy="238125"/>
                  <wp:effectExtent l="0" t="0" r="9525" b="9525"/>
                  <wp:wrapNone/>
                  <wp:docPr id="11" name="Рисунок 1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+ колпак (женский)</w:t>
            </w:r>
          </w:p>
        </w:tc>
        <w:tc>
          <w:tcPr>
            <w:tcW w:w="5103" w:type="dxa"/>
            <w:hideMark/>
          </w:tcPr>
          <w:p w14:paraId="3882695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12.4.131-83                                                                                                                                                  Цвет: предпочтительно темные оттенки, например зеленый. Халат и копак в одной цветовой гамме.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хлопок 100%, пл. не менее 120 г/м² - не более 150 г/м²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                     2) с застежкой на пуговицах;                                                                                                                         3) английский воротник и накладные карманы.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843" w:type="dxa"/>
          </w:tcPr>
          <w:p w14:paraId="7E112AA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</w:t>
            </w:r>
          </w:p>
          <w:p w14:paraId="739DBA3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4FD5B0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0698B717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637591E1" w14:textId="77777777" w:rsidTr="00535A8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C90714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5C56B92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82816" behindDoc="0" locked="0" layoutInCell="1" allowOverlap="1" wp14:anchorId="4F3380BC" wp14:editId="05DE7D39">
                  <wp:simplePos x="0" y="0"/>
                  <wp:positionH relativeFrom="column">
                    <wp:posOffset>1092200</wp:posOffset>
                  </wp:positionH>
                  <wp:positionV relativeFrom="paragraph">
                    <wp:posOffset>703580</wp:posOffset>
                  </wp:positionV>
                  <wp:extent cx="427990" cy="824230"/>
                  <wp:effectExtent l="0" t="0" r="0" b="0"/>
                  <wp:wrapNone/>
                  <wp:docPr id="12" name="Рисунок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DF89E4C-D3D9-4624-9022-AC61501D5C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6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0DF89E4C-D3D9-4624-9022-AC61501D5C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" cy="82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83840" behindDoc="0" locked="0" layoutInCell="1" allowOverlap="1" wp14:anchorId="4376ADC7" wp14:editId="3AF57C5E">
                  <wp:simplePos x="0" y="0"/>
                  <wp:positionH relativeFrom="column">
                    <wp:posOffset>308249</wp:posOffset>
                  </wp:positionH>
                  <wp:positionV relativeFrom="paragraph">
                    <wp:posOffset>706755</wp:posOffset>
                  </wp:positionV>
                  <wp:extent cx="485140" cy="653149"/>
                  <wp:effectExtent l="0" t="0" r="0" b="0"/>
                  <wp:wrapNone/>
                  <wp:docPr id="13" name="Рисунок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22B62447-596F-4151-854C-BC6DBA128B0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22B62447-596F-4151-854C-BC6DBA128B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140" cy="653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81792" behindDoc="0" locked="0" layoutInCell="1" allowOverlap="1" wp14:anchorId="76B0EA27" wp14:editId="7C13C95C">
                  <wp:simplePos x="0" y="0"/>
                  <wp:positionH relativeFrom="column">
                    <wp:posOffset>1050925</wp:posOffset>
                  </wp:positionH>
                  <wp:positionV relativeFrom="paragraph">
                    <wp:posOffset>394970</wp:posOffset>
                  </wp:positionV>
                  <wp:extent cx="407670" cy="204470"/>
                  <wp:effectExtent l="0" t="0" r="0" b="5080"/>
                  <wp:wrapNone/>
                  <wp:docPr id="14" name="Рисунок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F3DD87EE-E578-4431-9632-5180CDBA4AE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F3DD87EE-E578-4431-9632-5180CDBA4A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70" cy="2044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хлопчатобумажный + брюки х/б с кислотозащитной пропиткой + шапочка (женский)</w:t>
            </w:r>
          </w:p>
        </w:tc>
        <w:tc>
          <w:tcPr>
            <w:tcW w:w="5103" w:type="dxa"/>
          </w:tcPr>
          <w:p w14:paraId="060A4A3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12.4.251-2013                                                                                                                                                       Цвет: предпочтительно темные оттенки, например синий, отделка – оранжевый. Халат, брюки и шапочка в одной цветовой гамме.                                                                                                                      Сигнальные элементы: яркая оранжевая ткань и отделочные строчки.                                                                                                          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             Ткань: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антистатическая нить, кислотозащитная, c масловодоотталкивающей отделкой, плотность не менее 210 г/м² - не более 230 г/м²                                                                                                                            1)Халат полуприлегающего силуэта с рельефами, с центральной потайной застежкой на пуговицы, со шлицей на спинке и хлястиком с пуговицами для регулирования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 xml:space="preserve">объема.                                                                                                                  2) Рукава с манжетами на пуговицах предотвращают попадание ткани в механизмы.                                                                                                                                3) Накладные боковые карманы с клапанами на пуговицу. </w:t>
            </w:r>
          </w:p>
        </w:tc>
        <w:tc>
          <w:tcPr>
            <w:tcW w:w="1843" w:type="dxa"/>
          </w:tcPr>
          <w:p w14:paraId="53CDDE2C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80</w:t>
            </w:r>
          </w:p>
        </w:tc>
        <w:tc>
          <w:tcPr>
            <w:tcW w:w="1276" w:type="dxa"/>
          </w:tcPr>
          <w:p w14:paraId="1BD10EA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</w:t>
            </w:r>
          </w:p>
        </w:tc>
        <w:tc>
          <w:tcPr>
            <w:tcW w:w="1842" w:type="dxa"/>
          </w:tcPr>
          <w:p w14:paraId="3E2D1B1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0E1F3ED6" w14:textId="77777777" w:rsidTr="00535A8D">
        <w:trPr>
          <w:trHeight w:val="35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06A51FC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79D803F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1E20BD8B" wp14:editId="69143F5B">
                  <wp:simplePos x="0" y="0"/>
                  <wp:positionH relativeFrom="column">
                    <wp:posOffset>644525</wp:posOffset>
                  </wp:positionH>
                  <wp:positionV relativeFrom="paragraph">
                    <wp:posOffset>591185</wp:posOffset>
                  </wp:positionV>
                  <wp:extent cx="209550" cy="257175"/>
                  <wp:effectExtent l="0" t="0" r="0" b="9525"/>
                  <wp:wrapNone/>
                  <wp:docPr id="15" name="Рисунок 1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 wp14:anchorId="48CF794C" wp14:editId="5A6D4062">
                  <wp:simplePos x="0" y="0"/>
                  <wp:positionH relativeFrom="column">
                    <wp:posOffset>1174903</wp:posOffset>
                  </wp:positionH>
                  <wp:positionV relativeFrom="paragraph">
                    <wp:posOffset>547370</wp:posOffset>
                  </wp:positionV>
                  <wp:extent cx="561975" cy="1234141"/>
                  <wp:effectExtent l="0" t="0" r="0" b="4445"/>
                  <wp:wrapNone/>
                  <wp:docPr id="16" name="Рисунок 1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" cy="1234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для защиты от общих производственных загрязнений и механических воздействий + колпак  (мужской) </w:t>
            </w:r>
          </w:p>
        </w:tc>
        <w:tc>
          <w:tcPr>
            <w:tcW w:w="5103" w:type="dxa"/>
            <w:hideMark/>
          </w:tcPr>
          <w:p w14:paraId="6F1C14C2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24760-81                                                                                                                                                      Цвет:  предпочтительно светлые оттенки, например голубой (но не белый). Халат и колпак в одной цветовой гамме.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Ткань: смесовая, пл.не менее 120 г/м² - не более 150 г/м²                                                                                                                                          1) халат с вертикальными рельефами;                                                                                               2) халат с застежкой на пуговицах;                                                                                                                                                   3) халат с английским воротником и накладными карманами.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Рукав длинный.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Объем по линии талии регулируется хлястиком. </w:t>
            </w:r>
          </w:p>
        </w:tc>
        <w:tc>
          <w:tcPr>
            <w:tcW w:w="1843" w:type="dxa"/>
          </w:tcPr>
          <w:p w14:paraId="23553902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150</w:t>
            </w:r>
          </w:p>
          <w:p w14:paraId="1778D62C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11BD24A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комплектов</w:t>
            </w:r>
          </w:p>
        </w:tc>
        <w:tc>
          <w:tcPr>
            <w:tcW w:w="1842" w:type="dxa"/>
          </w:tcPr>
          <w:p w14:paraId="2034369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42-44/158-164 по 60-62/182-188</w:t>
            </w:r>
          </w:p>
        </w:tc>
      </w:tr>
      <w:tr w:rsidR="00163D0E" w:rsidRPr="00D6284C" w14:paraId="0F4CCD5C" w14:textId="77777777" w:rsidTr="00535A8D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FBA5482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A48E4F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0528" behindDoc="1" locked="0" layoutInCell="1" allowOverlap="1" wp14:anchorId="2C4BDF65" wp14:editId="75C5FFD4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325755</wp:posOffset>
                  </wp:positionV>
                  <wp:extent cx="1714500" cy="1571625"/>
                  <wp:effectExtent l="0" t="0" r="0" b="0"/>
                  <wp:wrapNone/>
                  <wp:docPr id="17" name="Рисунок 6" descr="Полукомбинезон мужской летний «Скаймастер» - Интернет магазин Эли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Полукомбинезон мужской летний «Скаймастер» - Интернет магазин Эли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Полукомбинезон</w:t>
            </w:r>
          </w:p>
        </w:tc>
        <w:tc>
          <w:tcPr>
            <w:tcW w:w="5103" w:type="dxa"/>
            <w:hideMark/>
          </w:tcPr>
          <w:p w14:paraId="29853E4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</w:t>
            </w:r>
          </w:p>
          <w:p w14:paraId="77B34CD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предпочтительно темные оттенки, например сочетание темно-синего и василькового с оранжевой отделкой.                                                                                                         Ткань: с повышенным содержанием хлопка, с малосминаемой отделкой, пл. не менее 250 - не более 270 г/кв.м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Сигнальные элементы: вставки и кант из световозвращающего материала.                                                                                                              1) Боковая застежка и молния в среднем шве.                                                         2) Карманы: боковые, нагрудный и боковой нижний, застегивающиеся на молнию.                                                                                             3) Усилительные объемные наколенники для защиты от протирания.</w:t>
            </w:r>
          </w:p>
        </w:tc>
        <w:tc>
          <w:tcPr>
            <w:tcW w:w="1843" w:type="dxa"/>
          </w:tcPr>
          <w:p w14:paraId="3497912C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76" w:type="dxa"/>
          </w:tcPr>
          <w:p w14:paraId="35A9205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449D3B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163D0E" w:rsidRPr="00D6284C" w14:paraId="1CDA93B4" w14:textId="77777777" w:rsidTr="00535A8D">
        <w:trPr>
          <w:trHeight w:val="57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06EF1C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B3E3158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47F45590" wp14:editId="03833E5F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1057910</wp:posOffset>
                  </wp:positionV>
                  <wp:extent cx="800100" cy="1295400"/>
                  <wp:effectExtent l="0" t="0" r="0" b="0"/>
                  <wp:wrapNone/>
                  <wp:docPr id="18" name="Рисунок 1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Костюм для защиты от общих производственных загрязнений и механических воздействий (мужской)  (для рабочих)</w:t>
            </w:r>
          </w:p>
        </w:tc>
        <w:tc>
          <w:tcPr>
            <w:tcW w:w="5103" w:type="dxa"/>
            <w:hideMark/>
          </w:tcPr>
          <w:p w14:paraId="6BF7AC7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12.4.280-2014                                                                                                                             Ткань: смесовая (60% хлопок, 40% полиэфир) с водоотталкивающей отделкой, плотность не менее  210 - не более 280 г/кв.м.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Световозвращающий материал: лента шириной не менее 5 см. - не более10 см.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Цвет: предпочтительно темных оттенков, например темно-синий, отделка ярких оттенков, например яркий желто-зеленый.                                                               </w:t>
            </w:r>
          </w:p>
          <w:p w14:paraId="17A07DF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Куртка + брюки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1) Куртка с застежкой на пуговицах и планку с потайными кнопками.                                                                                                       2) Накладные нагрудные карманы, боковые карманы в рельефах.                                                                                                 3) Рукава с локтевым швом на манжетах.                                                                                                         4) В области подмышечных впадин – вентиляционные отверстия с люверсами.                                                                                                                                5) Пояс с эластичными вставками по бокам.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6) Брюки с застежкой на молнию и пуговицу.                                                                                      7) Пояс со шлевками для ремня и эластичной тесьмой сзади.                                                                                              8) Накладные карманы: два боковых, два задних и карман для инструмента.                                                                                                                         9) Усилительные объемные наколенники – защита от истирания.</w:t>
            </w:r>
          </w:p>
        </w:tc>
        <w:tc>
          <w:tcPr>
            <w:tcW w:w="1843" w:type="dxa"/>
          </w:tcPr>
          <w:p w14:paraId="030C5441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00</w:t>
            </w:r>
          </w:p>
        </w:tc>
        <w:tc>
          <w:tcPr>
            <w:tcW w:w="1276" w:type="dxa"/>
          </w:tcPr>
          <w:p w14:paraId="0B0902F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3C30D1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40-42/146-152 по 64-66/182-188</w:t>
            </w:r>
          </w:p>
        </w:tc>
      </w:tr>
      <w:tr w:rsidR="00163D0E" w:rsidRPr="00D6284C" w14:paraId="1E165463" w14:textId="77777777" w:rsidTr="00535A8D">
        <w:trPr>
          <w:trHeight w:val="21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8610EED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E8645D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5CFC79CF" wp14:editId="5CD9D5FC">
                  <wp:simplePos x="0" y="0"/>
                  <wp:positionH relativeFrom="column">
                    <wp:posOffset>1329055</wp:posOffset>
                  </wp:positionH>
                  <wp:positionV relativeFrom="paragraph">
                    <wp:posOffset>275590</wp:posOffset>
                  </wp:positionV>
                  <wp:extent cx="449663" cy="847725"/>
                  <wp:effectExtent l="0" t="0" r="7620" b="0"/>
                  <wp:wrapNone/>
                  <wp:docPr id="19" name="Рисунок 1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663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начесом (женское)</w:t>
            </w:r>
          </w:p>
        </w:tc>
        <w:tc>
          <w:tcPr>
            <w:tcW w:w="5103" w:type="dxa"/>
            <w:hideMark/>
          </w:tcPr>
          <w:p w14:paraId="5032BF6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Цвет:  предпочтительно нейтральных оттенков, например оливковый, бежевый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Материалы: трикотаж (100% хлопок, пл. не менее 250 г/м2)                                                                        </w:t>
            </w:r>
          </w:p>
          <w:p w14:paraId="45E5618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1) анатомический крой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</w:p>
          <w:p w14:paraId="0BDC529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3) антистатическая нить            </w:t>
            </w:r>
          </w:p>
        </w:tc>
        <w:tc>
          <w:tcPr>
            <w:tcW w:w="1843" w:type="dxa"/>
          </w:tcPr>
          <w:p w14:paraId="1E5921B5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76" w:type="dxa"/>
          </w:tcPr>
          <w:p w14:paraId="5C6ECEB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1FDBBB2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35C3BFEA" w14:textId="77777777" w:rsidTr="00535A8D">
        <w:trPr>
          <w:trHeight w:val="28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9B020B2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54E3387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2BF311F2" wp14:editId="27042BE2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268605</wp:posOffset>
                  </wp:positionV>
                  <wp:extent cx="455341" cy="933450"/>
                  <wp:effectExtent l="0" t="0" r="1905" b="0"/>
                  <wp:wrapNone/>
                  <wp:docPr id="20" name="Рисунок 1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41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начесом (мужское)</w:t>
            </w:r>
          </w:p>
        </w:tc>
        <w:tc>
          <w:tcPr>
            <w:tcW w:w="5103" w:type="dxa"/>
            <w:hideMark/>
          </w:tcPr>
          <w:p w14:paraId="2BFAD58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                          Цвет:  предпочтительно нейтральных оттенков, например оливковый, бежевый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 не менее 250 г/м2)                                                                                                  1) анатомический крой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</w:p>
          <w:p w14:paraId="50DD4AEB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3) антистатическая нить </w:t>
            </w:r>
          </w:p>
        </w:tc>
        <w:tc>
          <w:tcPr>
            <w:tcW w:w="1843" w:type="dxa"/>
          </w:tcPr>
          <w:p w14:paraId="548FF4C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276" w:type="dxa"/>
          </w:tcPr>
          <w:p w14:paraId="31AE8D9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07A0FF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163D0E" w:rsidRPr="00D6284C" w14:paraId="72820135" w14:textId="77777777" w:rsidTr="00535A8D">
        <w:trPr>
          <w:trHeight w:val="12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1A64289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52534308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Подшлемник под каску с утеплителем</w:t>
            </w:r>
          </w:p>
          <w:p w14:paraId="5F3F6BC3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</w:rPr>
            </w:pPr>
          </w:p>
          <w:p w14:paraId="1F15FA3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noProof/>
              </w:rPr>
              <w:drawing>
                <wp:inline distT="0" distB="0" distL="0" distR="0" wp14:anchorId="66145511" wp14:editId="35105075">
                  <wp:extent cx="857250" cy="857250"/>
                  <wp:effectExtent l="0" t="0" r="0" b="0"/>
                  <wp:docPr id="21" name="Рисунок 21" descr="Подшлемник РОСОМЗ Favorit CRYSTALINE 00938 - Купить в СПб по цене завода!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одшлемник РОСОМЗ Favorit CRYSTALINE 00938 - Купить в СПб по цене завода!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ackgroundRemoval t="5400" b="84400" l="1560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572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  <w:hideMark/>
          </w:tcPr>
          <w:p w14:paraId="292D232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полотно из термостойких волокон (60%) и хлопка (40%);</w:t>
            </w:r>
          </w:p>
          <w:p w14:paraId="43A9EC0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огнестойкими свойствами, не поддерживает горения, самозатухает;</w:t>
            </w:r>
          </w:p>
          <w:p w14:paraId="68D09B1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сертифицирован на устойчивость к искрам и брызгам расплавленного металла;</w:t>
            </w:r>
          </w:p>
          <w:p w14:paraId="25DB87D2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держит тепло, не пропускает влагу;</w:t>
            </w:r>
          </w:p>
          <w:p w14:paraId="71F6466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мягкий, гигиеничный, “дышащий”;</w:t>
            </w:r>
          </w:p>
          <w:p w14:paraId="0FF893D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сохраняет свои свойства после стирки и химчистки; диапазон рабочих температур от -10°С до +180°С;</w:t>
            </w:r>
          </w:p>
          <w:p w14:paraId="4E4CB3F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масса 70 г;</w:t>
            </w:r>
          </w:p>
          <w:p w14:paraId="6FA1C7A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для защиты верхней части головы от общепроизводственных загрязнений, пыли, искр металлов, источников открытого пламени, лучистой и конвективной теплоты. </w:t>
            </w:r>
          </w:p>
        </w:tc>
        <w:tc>
          <w:tcPr>
            <w:tcW w:w="1843" w:type="dxa"/>
          </w:tcPr>
          <w:p w14:paraId="2C761EB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14:paraId="4A85882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FC638E7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63D0E" w:rsidRPr="00D6284C" w14:paraId="79FD36B2" w14:textId="77777777" w:rsidTr="00535A8D">
        <w:trPr>
          <w:trHeight w:val="4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07541DF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2D6CC5FB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1" locked="0" layoutInCell="1" allowOverlap="1" wp14:anchorId="4DEB65D4" wp14:editId="5AAE613D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269240</wp:posOffset>
                  </wp:positionV>
                  <wp:extent cx="1390650" cy="1390650"/>
                  <wp:effectExtent l="0" t="0" r="0" b="0"/>
                  <wp:wrapNone/>
                  <wp:docPr id="22" name="Рисунок 1726079324" descr="Синие защитные комбинезоны - купить оптом в Волж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26079324" descr="Синие защитные комбинезоны - купить оптом в Волж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Комбинезон многоразовый (женский)</w:t>
            </w:r>
          </w:p>
        </w:tc>
        <w:tc>
          <w:tcPr>
            <w:tcW w:w="5103" w:type="dxa"/>
            <w:hideMark/>
          </w:tcPr>
          <w:p w14:paraId="40F3E9F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Стерелизация: до 75 циклов                                                                                                               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Комплект нижнего белья:                                                                                                                                     водолазка с длянными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1843" w:type="dxa"/>
          </w:tcPr>
          <w:p w14:paraId="6863FF3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14:paraId="5F42A59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AD8609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501883B3" w14:textId="77777777" w:rsidTr="00535A8D">
        <w:trPr>
          <w:trHeight w:val="33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2284853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5E6B3CC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 wp14:anchorId="6ED53839" wp14:editId="04DAE576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317500</wp:posOffset>
                  </wp:positionV>
                  <wp:extent cx="1762125" cy="1762125"/>
                  <wp:effectExtent l="0" t="0" r="0" b="9525"/>
                  <wp:wrapNone/>
                  <wp:docPr id="23" name="Рисунок 2" descr="Синие защитные комбинезоны - купить оптом в Волжско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Синие защитные комбинезоны - купить оптом в Волжско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Комбинезон многоразовый (мужской)</w:t>
            </w:r>
          </w:p>
        </w:tc>
        <w:tc>
          <w:tcPr>
            <w:tcW w:w="5103" w:type="dxa"/>
            <w:hideMark/>
          </w:tcPr>
          <w:p w14:paraId="53080AC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Класс чистоты ISO 3-8,                                                                                                                                         Материал 99% ПЭ, 1%  УН                                                                                                                   Тип: многоразовый                                                                                                                      Стерелизация: до 75 циклов                                                                                                               Цвет: предпочтительно светлых оттенков, например голубой (но не белый)                                                                                                                                                           Комплект нижнего белья:                                                                                                                                     водолазка с длянными рукавами + брюки с круговой резинкой по низу брючин для крепления на ногах                                                                                                                                         материал: 100% х/б                                                                                                                                                                                               Цвет: белый                                                                        </w:t>
            </w:r>
          </w:p>
        </w:tc>
        <w:tc>
          <w:tcPr>
            <w:tcW w:w="1843" w:type="dxa"/>
          </w:tcPr>
          <w:p w14:paraId="7691FBE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6" w:type="dxa"/>
          </w:tcPr>
          <w:p w14:paraId="597AEDE5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5C053D9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48-50/170-176 по 60-62/182-188</w:t>
            </w:r>
          </w:p>
        </w:tc>
      </w:tr>
      <w:tr w:rsidR="00163D0E" w:rsidRPr="00D6284C" w14:paraId="6B969BB2" w14:textId="77777777" w:rsidTr="00535A8D">
        <w:trPr>
          <w:trHeight w:val="33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7814C8F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1662DE52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5648" behindDoc="0" locked="0" layoutInCell="1" allowOverlap="1" wp14:anchorId="5CA191FE" wp14:editId="3D6AAAF8">
                  <wp:simplePos x="0" y="0"/>
                  <wp:positionH relativeFrom="column">
                    <wp:posOffset>944880</wp:posOffset>
                  </wp:positionH>
                  <wp:positionV relativeFrom="paragraph">
                    <wp:posOffset>608965</wp:posOffset>
                  </wp:positionV>
                  <wp:extent cx="459768" cy="866775"/>
                  <wp:effectExtent l="0" t="0" r="0" b="0"/>
                  <wp:wrapNone/>
                  <wp:docPr id="24" name="Рисунок 747089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47089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768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(женское)</w:t>
            </w:r>
          </w:p>
        </w:tc>
        <w:tc>
          <w:tcPr>
            <w:tcW w:w="5103" w:type="dxa"/>
          </w:tcPr>
          <w:p w14:paraId="69F7B77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Цвет:  предпочтительно нейтральных оттенков, например оливковый, бежевый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пл.160 г/м2)                                                                         1) анатомический крой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</w:p>
          <w:p w14:paraId="5F47567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3) антистатическая нить            </w:t>
            </w:r>
          </w:p>
        </w:tc>
        <w:tc>
          <w:tcPr>
            <w:tcW w:w="1843" w:type="dxa"/>
          </w:tcPr>
          <w:p w14:paraId="4ECC9FB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14:paraId="1B1922A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E541AD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64-66/170-176</w:t>
            </w:r>
          </w:p>
        </w:tc>
      </w:tr>
      <w:tr w:rsidR="00163D0E" w:rsidRPr="00D6284C" w14:paraId="6A473DAF" w14:textId="77777777" w:rsidTr="00535A8D">
        <w:trPr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BDFE39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272AEF4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6672" behindDoc="0" locked="0" layoutInCell="1" allowOverlap="1" wp14:anchorId="402DC2F0" wp14:editId="369C38AC">
                  <wp:simplePos x="0" y="0"/>
                  <wp:positionH relativeFrom="column">
                    <wp:posOffset>919480</wp:posOffset>
                  </wp:positionH>
                  <wp:positionV relativeFrom="paragraph">
                    <wp:posOffset>191770</wp:posOffset>
                  </wp:positionV>
                  <wp:extent cx="376354" cy="771525"/>
                  <wp:effectExtent l="0" t="0" r="5080" b="0"/>
                  <wp:wrapNone/>
                  <wp:docPr id="25" name="Рисунок 1374935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74935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54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Белье нательное хлопчатобумажное с (мужское)</w:t>
            </w:r>
          </w:p>
        </w:tc>
        <w:tc>
          <w:tcPr>
            <w:tcW w:w="5103" w:type="dxa"/>
          </w:tcPr>
          <w:p w14:paraId="352B0F7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31408-2009                                                                                                                                                                               Цвет:  предпочтительно нейтральных оттенков, например оливковый, бежевый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трикотаж (100% хлопок, пл. 160 г/м2)                                                                                                  1) анатомический крой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2) плоские швы</w:t>
            </w:r>
          </w:p>
          <w:p w14:paraId="4FFD7F2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3) антистатическая нить            </w:t>
            </w:r>
          </w:p>
        </w:tc>
        <w:tc>
          <w:tcPr>
            <w:tcW w:w="1843" w:type="dxa"/>
          </w:tcPr>
          <w:p w14:paraId="4B02FD9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6" w:type="dxa"/>
          </w:tcPr>
          <w:p w14:paraId="4CC7533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15D011C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64-66/182-188</w:t>
            </w:r>
          </w:p>
        </w:tc>
      </w:tr>
      <w:tr w:rsidR="00163D0E" w:rsidRPr="00D6284C" w14:paraId="279B9F1A" w14:textId="77777777" w:rsidTr="00535A8D">
        <w:trPr>
          <w:trHeight w:val="35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A16517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55403BD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 одноразовый</w:t>
            </w:r>
          </w:p>
          <w:p w14:paraId="1C44796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236DCE7" wp14:editId="2DC54929">
                  <wp:extent cx="1943100" cy="1943100"/>
                  <wp:effectExtent l="0" t="0" r="0" b="0"/>
                  <wp:docPr id="26" name="Рисунок 26" descr="https://bahily.ru/upload/iblock/f12/KHalat-_odnorazovyy_na_lipuchkak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2" descr="https://bahily.ru/upload/iblock/f12/KHalat-_odnorazovyy_na_lipuchkak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9F142A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Халат нетканый изготовлен из первичного воздухопроницаемого нетканого полипропилена. </w:t>
            </w:r>
          </w:p>
          <w:p w14:paraId="0796ADE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Халаты одноразовые нестерильные фиксируются спереди посредством застежек-липучек, которые вставляются в нетканое полотно без применения термической сварки и клея.</w:t>
            </w:r>
          </w:p>
          <w:p w14:paraId="3A9B2BD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Крепления рукавов халата осуществляется при помощи прошивной нити.</w:t>
            </w:r>
          </w:p>
          <w:p w14:paraId="6DEDF9F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Халаты одноразовые нестерильные не имеют манжет. Для крепления рукавов халата на запястье применяется высокоэластичная полимерная лента шириной 5 мм, вшитая в край рукава.</w:t>
            </w:r>
          </w:p>
          <w:p w14:paraId="5D9CA77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Воротник халата одноразового отложной, выполнен на стойке из материала того же цвета, что и сам халат.</w:t>
            </w:r>
          </w:p>
        </w:tc>
        <w:tc>
          <w:tcPr>
            <w:tcW w:w="1843" w:type="dxa"/>
          </w:tcPr>
          <w:p w14:paraId="5DD2705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1100</w:t>
            </w:r>
          </w:p>
        </w:tc>
        <w:tc>
          <w:tcPr>
            <w:tcW w:w="1276" w:type="dxa"/>
          </w:tcPr>
          <w:p w14:paraId="6D2D15E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75ADCCE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40-42/158-164 по 62-64/180-186</w:t>
            </w:r>
          </w:p>
        </w:tc>
      </w:tr>
      <w:tr w:rsidR="00163D0E" w:rsidRPr="00D6284C" w14:paraId="65C6081B" w14:textId="77777777" w:rsidTr="00535A8D">
        <w:trPr>
          <w:trHeight w:val="19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8337DCB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A6D83F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04946910" wp14:editId="4C8F4302">
                  <wp:simplePos x="0" y="0"/>
                  <wp:positionH relativeFrom="column">
                    <wp:posOffset>320040</wp:posOffset>
                  </wp:positionH>
                  <wp:positionV relativeFrom="paragraph">
                    <wp:posOffset>346075</wp:posOffset>
                  </wp:positionV>
                  <wp:extent cx="1019175" cy="762000"/>
                  <wp:effectExtent l="0" t="0" r="9525" b="0"/>
                  <wp:wrapNone/>
                  <wp:docPr id="28" name="Рисунок 1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Многоразовые высокие бахилы Б151 на полужесткой подошве</w:t>
            </w:r>
          </w:p>
        </w:tc>
        <w:tc>
          <w:tcPr>
            <w:tcW w:w="5103" w:type="dxa"/>
            <w:hideMark/>
          </w:tcPr>
          <w:p w14:paraId="266BEBC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Класс чистоты ISO 3-8 (GMP A-D)                                                                                                                     Материал 99% ПЭ, 1% Углеродная нить, антистатическая нить.                                                                                                                               Тип: многоразовый                                                                                                       Стерилизация:   75 циклов                                                                                                                                                                         Цвет: голубой</w:t>
            </w:r>
          </w:p>
        </w:tc>
        <w:tc>
          <w:tcPr>
            <w:tcW w:w="1843" w:type="dxa"/>
          </w:tcPr>
          <w:p w14:paraId="154002D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276" w:type="dxa"/>
          </w:tcPr>
          <w:p w14:paraId="53BA912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375F803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35 по 46</w:t>
            </w:r>
          </w:p>
        </w:tc>
      </w:tr>
      <w:tr w:rsidR="00163D0E" w:rsidRPr="00D6284C" w14:paraId="1A4817C6" w14:textId="77777777" w:rsidTr="00535A8D">
        <w:trPr>
          <w:trHeight w:val="1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931DD01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08F87078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4624" behindDoc="1" locked="0" layoutInCell="1" allowOverlap="1" wp14:anchorId="2F0A8669" wp14:editId="41D32616">
                  <wp:simplePos x="0" y="0"/>
                  <wp:positionH relativeFrom="column">
                    <wp:posOffset>1189355</wp:posOffset>
                  </wp:positionH>
                  <wp:positionV relativeFrom="paragraph">
                    <wp:posOffset>224790</wp:posOffset>
                  </wp:positionV>
                  <wp:extent cx="733425" cy="733425"/>
                  <wp:effectExtent l="0" t="0" r="9525" b="9525"/>
                  <wp:wrapNone/>
                  <wp:docPr id="29" name="Рисунок 8" descr="https://www.extrememarket.ru/thumb/600x0xIN/upload/iblock/7fc/7fcfa194dd825b117b6248a27a021d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s://www.extrememarket.ru/thumb/600x0xIN/upload/iblock/7fc/7fcfa194dd825b117b6248a27a021d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Сапоги резиновые с металлическим подноском (женские)</w:t>
            </w:r>
          </w:p>
          <w:p w14:paraId="3DFF5DD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8C1094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08DDDC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0D8123B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2E43B47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670022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420FEE88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  <w:p w14:paraId="783EB92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03" w:type="dxa"/>
          </w:tcPr>
          <w:p w14:paraId="195341D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черный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Материалы: Поливинилхлорид (ПВХ).                                                                       Металлический подносок защищает пальцы ног от механический воздействий с усилием до 200 Дж.</w:t>
            </w:r>
          </w:p>
          <w:p w14:paraId="2A1212C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Высота: 26+/-5 см.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843" w:type="dxa"/>
          </w:tcPr>
          <w:p w14:paraId="12661F5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6" w:type="dxa"/>
          </w:tcPr>
          <w:p w14:paraId="72CC893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2BBA046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42</w:t>
            </w:r>
          </w:p>
        </w:tc>
      </w:tr>
      <w:tr w:rsidR="00163D0E" w:rsidRPr="00D6284C" w14:paraId="3C7AAB27" w14:textId="77777777" w:rsidTr="00535A8D">
        <w:trPr>
          <w:trHeight w:val="2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AC4C26C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49638B9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2576" behindDoc="1" locked="0" layoutInCell="1" allowOverlap="1" wp14:anchorId="5C68FFD1" wp14:editId="432AEF5C">
                  <wp:simplePos x="0" y="0"/>
                  <wp:positionH relativeFrom="column">
                    <wp:posOffset>612775</wp:posOffset>
                  </wp:positionH>
                  <wp:positionV relativeFrom="paragraph">
                    <wp:posOffset>304165</wp:posOffset>
                  </wp:positionV>
                  <wp:extent cx="912495" cy="1005205"/>
                  <wp:effectExtent l="0" t="0" r="1905" b="4445"/>
                  <wp:wrapNone/>
                  <wp:docPr id="84272150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100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ПВХ с меховым вкладышем (женские) </w:t>
            </w:r>
          </w:p>
        </w:tc>
        <w:tc>
          <w:tcPr>
            <w:tcW w:w="5103" w:type="dxa"/>
            <w:hideMark/>
          </w:tcPr>
          <w:p w14:paraId="0AEFF2D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оливковый                                                                                                                                                    Верх обуви: ПВХ.</w:t>
            </w:r>
          </w:p>
          <w:p w14:paraId="3243A55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Подкладка: трикотаж.</w:t>
            </w:r>
          </w:p>
          <w:p w14:paraId="682A5A1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Утеплитель: Вкладыш многослойный теплый на натуральном меху</w:t>
            </w:r>
          </w:p>
          <w:p w14:paraId="3BCEDE4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 однослойный ПВХ.</w:t>
            </w:r>
          </w:p>
          <w:p w14:paraId="0A320CE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Метод крепления: литьевой.                                                                                           Высота: 40+/-5 см.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843" w:type="dxa"/>
          </w:tcPr>
          <w:p w14:paraId="3D26D6B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76" w:type="dxa"/>
          </w:tcPr>
          <w:p w14:paraId="1607CC3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431905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44</w:t>
            </w:r>
          </w:p>
        </w:tc>
      </w:tr>
      <w:tr w:rsidR="00163D0E" w:rsidRPr="00D6284C" w14:paraId="05D2EC97" w14:textId="77777777" w:rsidTr="00535A8D">
        <w:trPr>
          <w:trHeight w:val="2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904B954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5546B44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1" locked="0" layoutInCell="1" allowOverlap="1" wp14:anchorId="612D6E9E" wp14:editId="26F98734">
                  <wp:simplePos x="0" y="0"/>
                  <wp:positionH relativeFrom="column">
                    <wp:posOffset>530225</wp:posOffset>
                  </wp:positionH>
                  <wp:positionV relativeFrom="paragraph">
                    <wp:posOffset>360045</wp:posOffset>
                  </wp:positionV>
                  <wp:extent cx="912495" cy="1005205"/>
                  <wp:effectExtent l="0" t="0" r="1905" b="4445"/>
                  <wp:wrapNone/>
                  <wp:docPr id="84272150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2495" cy="100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Сапоги ПВХ с меховым вкладышем (мужские) </w:t>
            </w:r>
          </w:p>
        </w:tc>
        <w:tc>
          <w:tcPr>
            <w:tcW w:w="5103" w:type="dxa"/>
          </w:tcPr>
          <w:p w14:paraId="147E6BF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Цвет: оливковый                                                                                                                                                    Верх обуви: ПВХ.</w:t>
            </w:r>
          </w:p>
          <w:p w14:paraId="5101E09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Подкладка: трикотаж.</w:t>
            </w:r>
          </w:p>
          <w:p w14:paraId="5010E6B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Утеплитель: Вкладыш многослойный теплый на натуральном меху</w:t>
            </w:r>
          </w:p>
          <w:p w14:paraId="3370556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Подошва: однослойный ПВХ.</w:t>
            </w:r>
          </w:p>
          <w:p w14:paraId="7789E0A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Метод крепления: литьевой.                                                                                           Высота: 40+/-5 см.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843" w:type="dxa"/>
          </w:tcPr>
          <w:p w14:paraId="7F7B7CD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1276" w:type="dxa"/>
          </w:tcPr>
          <w:p w14:paraId="3F723E92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CD72C8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37 по 46</w:t>
            </w:r>
          </w:p>
        </w:tc>
      </w:tr>
      <w:tr w:rsidR="00163D0E" w:rsidRPr="00D6284C" w14:paraId="71E6C31E" w14:textId="77777777" w:rsidTr="00535A8D">
        <w:trPr>
          <w:trHeight w:val="18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7CB1847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156F10D8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80768" behindDoc="1" locked="0" layoutInCell="1" allowOverlap="1" wp14:anchorId="4DC4ADA2" wp14:editId="0D45EE3B">
                  <wp:simplePos x="0" y="0"/>
                  <wp:positionH relativeFrom="column">
                    <wp:posOffset>362585</wp:posOffset>
                  </wp:positionH>
                  <wp:positionV relativeFrom="paragraph">
                    <wp:posOffset>196850</wp:posOffset>
                  </wp:positionV>
                  <wp:extent cx="1360805" cy="1243330"/>
                  <wp:effectExtent l="0" t="0" r="0" b="0"/>
                  <wp:wrapNone/>
                  <wp:docPr id="842721506" name="Рисунок 25" descr="Ботинки женские кожаные Неогард® мехов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Ботинки женские кожаные Неогард® мехов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Ботинки кожаные (утепленные, женские)</w:t>
            </w:r>
          </w:p>
        </w:tc>
        <w:tc>
          <w:tcPr>
            <w:tcW w:w="5103" w:type="dxa"/>
            <w:hideMark/>
          </w:tcPr>
          <w:p w14:paraId="60E5F90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12.4.137-2001             </w:t>
            </w:r>
          </w:p>
          <w:p w14:paraId="718F2AC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ГОСТ 12.4.187-97                                                                                              Обувь с верхом из натуральной кожи и двухслойной подошвы                                                                                                             Цвет: чёрный.                                                                                                                 Материалы:                                                                                                                      верх: натуральная кожа                                                                                           подкладка: натуральный мех                                                                                                       подошва: двухслойная, полиуретан и нитрильная резина. Выдерживает кратковременное воздействие высоких температур.                                                                                                                                              1) стойкость к воздействию масел.                                                                                       2) удобная колодка.                                                                                                             3) композитный подносок защищает пальцы ног от механических повреждений с усилием до 200Дж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4) антипрокольная стелька защищает стопу от проколов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 xml:space="preserve">5) световозвращающие элементы                                                   </w:t>
            </w:r>
          </w:p>
        </w:tc>
        <w:tc>
          <w:tcPr>
            <w:tcW w:w="1843" w:type="dxa"/>
          </w:tcPr>
          <w:p w14:paraId="1C680435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1276" w:type="dxa"/>
          </w:tcPr>
          <w:p w14:paraId="5D7633D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AB020C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36 по 44</w:t>
            </w:r>
          </w:p>
        </w:tc>
      </w:tr>
      <w:tr w:rsidR="00163D0E" w:rsidRPr="00D6284C" w14:paraId="0C5D2CF1" w14:textId="77777777" w:rsidTr="00535A8D">
        <w:trPr>
          <w:trHeight w:val="21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CD838A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4E02481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Бахилы одноразовые</w:t>
            </w:r>
          </w:p>
          <w:p w14:paraId="48948A00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ED100C2" wp14:editId="4316FC93">
                  <wp:extent cx="1390650" cy="1047750"/>
                  <wp:effectExtent l="0" t="0" r="0" b="0"/>
                  <wp:docPr id="842721507" name="Рисунок 842721507" descr="Image 1 of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1" descr="Image 1 of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57EEE3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Качественные прочные бахилы ручного изготовления с цельной резинкой из натурального каучука, которая не порвется даже при небрежном растягивании бахил в процессе надевания. Изготовлены из первичного полиэтилена высокого давления низкой плотности (ПВД/НП). Считается, что текстурированные бахилы менее скользкие при ходьбе по сравнению с гладкими бахилами. Свободно надеваются на обувь до 48-го размера включительно.</w:t>
            </w:r>
          </w:p>
        </w:tc>
        <w:tc>
          <w:tcPr>
            <w:tcW w:w="1843" w:type="dxa"/>
          </w:tcPr>
          <w:p w14:paraId="7185105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5100</w:t>
            </w:r>
          </w:p>
        </w:tc>
        <w:tc>
          <w:tcPr>
            <w:tcW w:w="1276" w:type="dxa"/>
          </w:tcPr>
          <w:p w14:paraId="18CFBB9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45C19F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</w:t>
            </w:r>
          </w:p>
        </w:tc>
      </w:tr>
      <w:tr w:rsidR="00163D0E" w:rsidRPr="00D6284C" w14:paraId="0807F838" w14:textId="77777777" w:rsidTr="00535A8D">
        <w:trPr>
          <w:trHeight w:val="1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D91D81D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F1CC41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фильтры ЗМ 6059 или (эквивалент)</w:t>
            </w:r>
          </w:p>
          <w:p w14:paraId="5D9AEA5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0" locked="0" layoutInCell="1" allowOverlap="1" wp14:anchorId="63E47508" wp14:editId="4E6AA7BF">
                  <wp:simplePos x="0" y="0"/>
                  <wp:positionH relativeFrom="column">
                    <wp:posOffset>713740</wp:posOffset>
                  </wp:positionH>
                  <wp:positionV relativeFrom="paragraph">
                    <wp:posOffset>229235</wp:posOffset>
                  </wp:positionV>
                  <wp:extent cx="714375" cy="485775"/>
                  <wp:effectExtent l="0" t="0" r="9525" b="9525"/>
                  <wp:wrapNone/>
                  <wp:docPr id="842721508" name="Рисунок 1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3" w:type="dxa"/>
            <w:hideMark/>
          </w:tcPr>
          <w:p w14:paraId="1B1CD27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* для защиты от органических паров с температурой кипения выше +65°С, пыли, туманов, красок, лаков, эмалей, пестицидов.                                                             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полумасками – защита до 50 ПДК.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С полными масками – защита до 200 ПДК.</w:t>
            </w:r>
          </w:p>
          <w:p w14:paraId="3BC3D8CE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Эквивалентные фильтра должны быть совместимы с масками 3М 6300, 3М 6800, 3М 6200 или (эквивалент)</w:t>
            </w:r>
          </w:p>
        </w:tc>
        <w:tc>
          <w:tcPr>
            <w:tcW w:w="1843" w:type="dxa"/>
          </w:tcPr>
          <w:p w14:paraId="6361370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276" w:type="dxa"/>
          </w:tcPr>
          <w:p w14:paraId="23898387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D87A66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б/р</w:t>
            </w:r>
          </w:p>
        </w:tc>
      </w:tr>
      <w:tr w:rsidR="00163D0E" w:rsidRPr="00D6284C" w14:paraId="7190A66A" w14:textId="77777777" w:rsidTr="00535A8D">
        <w:trPr>
          <w:trHeight w:val="12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4CA2960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4AA2281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8720" behindDoc="0" locked="0" layoutInCell="1" allowOverlap="1" wp14:anchorId="6CB21D2E" wp14:editId="081662E7">
                  <wp:simplePos x="0" y="0"/>
                  <wp:positionH relativeFrom="column">
                    <wp:posOffset>219075</wp:posOffset>
                  </wp:positionH>
                  <wp:positionV relativeFrom="paragraph">
                    <wp:posOffset>523875</wp:posOffset>
                  </wp:positionV>
                  <wp:extent cx="1533525" cy="1190625"/>
                  <wp:effectExtent l="0" t="0" r="9525" b="9525"/>
                  <wp:wrapNone/>
                  <wp:docPr id="842721509" name="Рисунок 1205" descr="https://www.magazin01.ru/upload/resize_cache/iblock/92d/e95fzblm2eoet5m2femnwykqvbg6qqrq/1000_1000_12511fe0fba2441781b08d64209330d1c/415322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05" descr="https://www.magazin01.ru/upload/resize_cache/iblock/92d/e95fzblm2eoet5m2femnwykqvbg6qqrq/1000_1000_12511fe0fba2441781b08d64209330d1c/41532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Косынка спасательная для САМОСПАС (взрослая, без карабина)</w:t>
            </w:r>
          </w:p>
        </w:tc>
        <w:tc>
          <w:tcPr>
            <w:tcW w:w="5103" w:type="dxa"/>
            <w:hideMark/>
          </w:tcPr>
          <w:p w14:paraId="49E8902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Спасательная петля косынка cлужит соединительным звеном между человеком и спасательным устройством (спасательной веревкой, спусковым устройством, горизонтальной или косой спасательной переправой) при эвакуации людей из зданий или других объектов с высоких отметок.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максимальная нагрузка - 450 кг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"взрослые" точки крепления: min - 60 см, max - 80 см.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Косынка спасательная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Изготавливается по ТУ 8786-04942780816-16 из материала ОКСФОРД 600. Косынка легко и надежно надевается на человека, обеспечивая его вертикальное положение при спуске. Рекомендуется для самостоятельных спусков в составе эвакуационных систем с автоматическим поддержанием заданной скорости спуска. Изделие не имеет приспособления для уменьшения своих линейных размеров и пригодно для эвакуации людей весом 40 кг и более.</w:t>
            </w:r>
          </w:p>
        </w:tc>
        <w:tc>
          <w:tcPr>
            <w:tcW w:w="1843" w:type="dxa"/>
          </w:tcPr>
          <w:p w14:paraId="79EF494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14:paraId="6BDA7D6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3809F88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63D0E" w:rsidRPr="00D6284C" w14:paraId="60EF3B4B" w14:textId="77777777" w:rsidTr="00535A8D">
        <w:trPr>
          <w:trHeight w:val="26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54D1A02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hideMark/>
          </w:tcPr>
          <w:p w14:paraId="09EB8EF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anchor distT="0" distB="0" distL="114300" distR="114300" simplePos="0" relativeHeight="251679744" behindDoc="1" locked="0" layoutInCell="1" allowOverlap="1" wp14:anchorId="5DDCEEB0" wp14:editId="7FBDCDAB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363220</wp:posOffset>
                  </wp:positionV>
                  <wp:extent cx="1219200" cy="1219200"/>
                  <wp:effectExtent l="0" t="0" r="0" b="0"/>
                  <wp:wrapNone/>
                  <wp:docPr id="842721510" name="Рисунок 1" descr="Пояс для инструмента с лямками Milwaukee Electricians pouch - купить в  интернет магазине, цена 19 800 руб., характеристики, фото,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ояс для инструмента с лямками Milwaukee Electricians pouch - купить в  интернет магазине, цена 19 800 руб., характеристики, фото,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Монтажника с наплечными лямками для инструмента</w:t>
            </w:r>
          </w:p>
        </w:tc>
        <w:tc>
          <w:tcPr>
            <w:tcW w:w="5103" w:type="dxa"/>
            <w:hideMark/>
          </w:tcPr>
          <w:p w14:paraId="2CD8D4E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для инструментов с ремнями безопасности с двумя прикрепляемыми большими универсальными кофрами, металлическим держателем молотка и одним глубоким карманом для гвоздей или шурупов. Длина основного ремня, застегивающегося на металлическую пряжку, составляет примерно 1280 мм. Он соединяется с широким ремнем для переноски, закрепленным на широких лямках. Привязь уравновешивает нагрузки, перекладывая их с бедер на плечи.  Цель/применение Для хранения и транспортировки инструментов, используемых во время работы.</w:t>
            </w:r>
          </w:p>
        </w:tc>
        <w:tc>
          <w:tcPr>
            <w:tcW w:w="1843" w:type="dxa"/>
          </w:tcPr>
          <w:p w14:paraId="156C71B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14:paraId="7C53647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шт.</w:t>
            </w:r>
          </w:p>
        </w:tc>
        <w:tc>
          <w:tcPr>
            <w:tcW w:w="1842" w:type="dxa"/>
          </w:tcPr>
          <w:p w14:paraId="264284D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163D0E" w:rsidRPr="00D6284C" w14:paraId="0EFA4996" w14:textId="77777777" w:rsidTr="00535A8D">
        <w:trPr>
          <w:trHeight w:val="29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4C28A81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4648640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84864" behindDoc="0" locked="0" layoutInCell="1" allowOverlap="1" wp14:anchorId="2F88235D" wp14:editId="14C18593">
                  <wp:simplePos x="0" y="0"/>
                  <wp:positionH relativeFrom="column">
                    <wp:posOffset>533400</wp:posOffset>
                  </wp:positionH>
                  <wp:positionV relativeFrom="paragraph">
                    <wp:posOffset>523875</wp:posOffset>
                  </wp:positionV>
                  <wp:extent cx="1257300" cy="1266825"/>
                  <wp:effectExtent l="0" t="0" r="0" b="9525"/>
                  <wp:wrapNone/>
                  <wp:docPr id="842721511" name="Рисунок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5397A624-66D8-64BA-EDF6-79A3824314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29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5397A624-66D8-64BA-EDF6-79A3824314F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397" cy="12666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пожарного с карабином</w:t>
            </w:r>
          </w:p>
        </w:tc>
        <w:tc>
          <w:tcPr>
            <w:tcW w:w="5103" w:type="dxa"/>
          </w:tcPr>
          <w:p w14:paraId="623279B2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Пояс спасательный ППС-А предназначен для страховки пожарных при работе на высоте, спасения людей и самоспасания пожарных во время тушения пожаров и проведения связанных с ними первоочередных аварийно - спасательных работ, а также для ношения топора пожарного и карабина.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Технические характеристики: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Масса пояса, не более - 1,2 кг.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Ширина поясного ремня - 81 мм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Порог срабатывания амортизирующего устройства, не более - 40 кгс</w:t>
            </w:r>
          </w:p>
        </w:tc>
        <w:tc>
          <w:tcPr>
            <w:tcW w:w="1843" w:type="dxa"/>
          </w:tcPr>
          <w:p w14:paraId="457385F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14:paraId="7BE8436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186FAAD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3DF8BF88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2E5B18C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30D9083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85888" behindDoc="0" locked="0" layoutInCell="1" allowOverlap="1" wp14:anchorId="5F2E0342" wp14:editId="033FF749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523875</wp:posOffset>
                  </wp:positionV>
                  <wp:extent cx="1571625" cy="1581150"/>
                  <wp:effectExtent l="0" t="0" r="9525" b="0"/>
                  <wp:wrapNone/>
                  <wp:docPr id="842721512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4CF72CDA-21DD-0657-1B3F-19F29394966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2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="http://schemas.microsoft.com/office/drawing/2014/chartex" xmlns="" id="{4CF72CDA-21DD-0657-1B3F-19F2939496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8429" cy="15784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Каска пожарного</w:t>
            </w:r>
          </w:p>
        </w:tc>
        <w:tc>
          <w:tcPr>
            <w:tcW w:w="5103" w:type="dxa"/>
          </w:tcPr>
          <w:p w14:paraId="111D4DA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Должна обеспечивать защиту от механических ударов, амортизации удара тупым предметом, защиту при ударе острым предметом, защиту от воздействий повышенных температур: 150 ⁰С в течении 30 мин, 200 ⁰С в течении 3 мин; защиту от воздействия агрессивных сред, защиту от поражения электрическим током.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В конструкцию шлема должно входить: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корпус шлема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подшлемник амортизирующий теплозащитный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забрало (лицевой щиток) для щащиты лица пожарного от механических и тепловых воздействий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удерживающая система, обеспечивающая надежную фиксацию шлема на голове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пелерина для защиты от воды и тепловых воздействий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- чехол подшлемника</w:t>
            </w:r>
          </w:p>
        </w:tc>
        <w:tc>
          <w:tcPr>
            <w:tcW w:w="1843" w:type="dxa"/>
          </w:tcPr>
          <w:p w14:paraId="2C39869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276" w:type="dxa"/>
          </w:tcPr>
          <w:p w14:paraId="35ED372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6869CD6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 размер</w:t>
            </w:r>
          </w:p>
        </w:tc>
      </w:tr>
      <w:tr w:rsidR="00163D0E" w:rsidRPr="00D6284C" w14:paraId="42F00B58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AD88E37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30D4843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Экранирующая куртка с накасником и капюшоном (мужские)</w:t>
            </w:r>
          </w:p>
        </w:tc>
        <w:tc>
          <w:tcPr>
            <w:tcW w:w="5103" w:type="dxa"/>
          </w:tcPr>
          <w:p w14:paraId="63E1CAB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682B7F7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67C4D02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0472CB5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163D0E" w:rsidRPr="00D6284C" w14:paraId="43735B1A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0DF00C0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4D0A594F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Экранирующий полукомбинезон/брюки (мужские)</w:t>
            </w:r>
          </w:p>
        </w:tc>
        <w:tc>
          <w:tcPr>
            <w:tcW w:w="5103" w:type="dxa"/>
          </w:tcPr>
          <w:p w14:paraId="211113B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272D985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1B3AF590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3FEB5D9E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163D0E" w:rsidRPr="00D6284C" w14:paraId="62D5D776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3B7AD315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72008FE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перчатки</w:t>
            </w:r>
          </w:p>
        </w:tc>
        <w:tc>
          <w:tcPr>
            <w:tcW w:w="5103" w:type="dxa"/>
          </w:tcPr>
          <w:p w14:paraId="1A9DE232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35FB581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066ECEC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63FFAE7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1A2DB420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0B7B2D8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6254CE4D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ботинки (мужские)</w:t>
            </w:r>
          </w:p>
        </w:tc>
        <w:tc>
          <w:tcPr>
            <w:tcW w:w="5103" w:type="dxa"/>
          </w:tcPr>
          <w:p w14:paraId="6A7B44E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160F1F1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5D28B901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7E4E3AA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163D0E" w:rsidRPr="00D6284C" w14:paraId="12C46187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663E8CB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21E6A44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Экранирующая куртка с накасником и капюшоном от пониженных температур</w:t>
            </w:r>
          </w:p>
        </w:tc>
        <w:tc>
          <w:tcPr>
            <w:tcW w:w="5103" w:type="dxa"/>
          </w:tcPr>
          <w:p w14:paraId="28397DFB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40A2CA85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40401CF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76A428F6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163D0E" w:rsidRPr="00D6284C" w14:paraId="41BD90C8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12DE2AC6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701BA04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Экранирующий полукомбинезон/брюки от пониженных температур  (мужские)</w:t>
            </w:r>
          </w:p>
        </w:tc>
        <w:tc>
          <w:tcPr>
            <w:tcW w:w="5103" w:type="dxa"/>
          </w:tcPr>
          <w:p w14:paraId="6EE0C66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Цвет: предпочтительно темные оттенки, например серый.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4027DB3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5412CF8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70B097D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44-46/158-164 по 60-62/182-188</w:t>
            </w:r>
          </w:p>
        </w:tc>
      </w:tr>
      <w:tr w:rsidR="00163D0E" w:rsidRPr="00D6284C" w14:paraId="6B6733FE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206830BC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58225B3C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Экранирующий перчатки утепленный</w:t>
            </w:r>
          </w:p>
        </w:tc>
        <w:tc>
          <w:tcPr>
            <w:tcW w:w="5103" w:type="dxa"/>
          </w:tcPr>
          <w:p w14:paraId="3912FCD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2879A69C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14:paraId="5DF9697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4450D0C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3EDD7501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71428A36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20BD2C09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Экранирующие ботинки от пониженных температур (мужские)</w:t>
            </w:r>
          </w:p>
        </w:tc>
        <w:tc>
          <w:tcPr>
            <w:tcW w:w="5103" w:type="dxa"/>
          </w:tcPr>
          <w:p w14:paraId="144F16D6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ГОСТ 12.4.172-87 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Обеспечивают защиту: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электрического поля;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тока смещения, протекающего через тело человека, когда он находится в электрическом поле;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импульсного тока (разрядов) при прикосновении к заземленным или изолированным предметам, частям оборудования, а также траве и мелкому кустарнику;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интенсивного электромагнитного излучения, возникающего при оперировании разъединителями;</w:t>
            </w: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br/>
              <w:t>от воздействия возможной электротравмы при работе в зоне наведенного напряжения.</w:t>
            </w:r>
          </w:p>
        </w:tc>
        <w:tc>
          <w:tcPr>
            <w:tcW w:w="1843" w:type="dxa"/>
          </w:tcPr>
          <w:p w14:paraId="392BC0B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5E8E314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пар</w:t>
            </w:r>
          </w:p>
        </w:tc>
        <w:tc>
          <w:tcPr>
            <w:tcW w:w="1842" w:type="dxa"/>
          </w:tcPr>
          <w:p w14:paraId="10058574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6284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 38 по 45</w:t>
            </w:r>
          </w:p>
        </w:tc>
      </w:tr>
      <w:tr w:rsidR="00163D0E" w:rsidRPr="00D6284C" w14:paraId="421C081F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0DE743D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011E2FF1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Халат LL1202 мужской (длинный рукав, на пуговицах), цвет: белый, ткань: смесовая</w:t>
            </w:r>
          </w:p>
          <w:p w14:paraId="7E21D39D" w14:textId="6883D089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0864EA7" wp14:editId="6A8E19E2">
                  <wp:extent cx="643890" cy="1550670"/>
                  <wp:effectExtent l="0" t="0" r="3810" b="0"/>
                  <wp:docPr id="842721517" name="Рисунок 842721517" descr="csdyrurxcjztwryswok9e3j3txrnoy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sdyrurxcjztwryswok9e3j3txrnoy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3890" cy="155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72C02E8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Халат с застежкой на пуговицы и отложным воротником:</w:t>
            </w:r>
          </w:p>
          <w:p w14:paraId="51C636E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прямой силуэт,</w:t>
            </w:r>
          </w:p>
          <w:p w14:paraId="3C36175C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современная посадка,</w:t>
            </w:r>
          </w:p>
          <w:p w14:paraId="022B0888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длина чуть выше колена,</w:t>
            </w:r>
          </w:p>
          <w:p w14:paraId="47F2F04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прямые рукава с манжетами на пуговицах,</w:t>
            </w:r>
          </w:p>
          <w:p w14:paraId="4DF95181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нагрудный карман с петлей для крепления бейджа,</w:t>
            </w:r>
          </w:p>
          <w:p w14:paraId="70B88DB0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- 2 нижних накладных кармана, над правым расположена шлевка для фиксации неврологического молоточка,</w:t>
            </w:r>
          </w:p>
          <w:p w14:paraId="7320923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в боковых швах сквозные карманы на кнопках, для доступа к карманам брюк,</w:t>
            </w:r>
          </w:p>
          <w:p w14:paraId="439757B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- на спинке по талии полупояса на пуговице для регулировки объема.</w:t>
            </w:r>
          </w:p>
          <w:p w14:paraId="200D302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Ткань/материал верха - Смесовая</w:t>
            </w:r>
          </w:p>
          <w:p w14:paraId="34FCD06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Состав - 50% ПЭ, 50% ХБ</w:t>
            </w:r>
          </w:p>
          <w:p w14:paraId="61D4253C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Плотность ткани - 145 г/кв.м</w:t>
            </w:r>
          </w:p>
          <w:p w14:paraId="22A54784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Цвет - Белый</w:t>
            </w:r>
          </w:p>
          <w:p w14:paraId="39B548D4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6E97">
              <w:rPr>
                <w:rFonts w:ascii="Times New Roman" w:hAnsi="Times New Roman" w:cs="Times New Roman"/>
              </w:rPr>
              <w:t>ГОСТ 12.4.132-83</w:t>
            </w:r>
          </w:p>
        </w:tc>
        <w:tc>
          <w:tcPr>
            <w:tcW w:w="1843" w:type="dxa"/>
          </w:tcPr>
          <w:p w14:paraId="7AB7B77E" w14:textId="77777777" w:rsidR="00163D0E" w:rsidRPr="00247C45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276" w:type="dxa"/>
          </w:tcPr>
          <w:p w14:paraId="75074BB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33F19250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54/176</w:t>
            </w:r>
          </w:p>
          <w:p w14:paraId="5586DC41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58/182</w:t>
            </w:r>
          </w:p>
          <w:p w14:paraId="31BC979C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54/182</w:t>
            </w:r>
          </w:p>
          <w:p w14:paraId="2B110807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54/185</w:t>
            </w:r>
          </w:p>
          <w:p w14:paraId="476DAB8A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58/180</w:t>
            </w:r>
          </w:p>
          <w:p w14:paraId="555AB369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50-52/173</w:t>
            </w:r>
          </w:p>
          <w:p w14:paraId="13A19AAA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62/184</w:t>
            </w:r>
          </w:p>
          <w:p w14:paraId="39B7253B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2747072D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4870763C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1D74C7FF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 xml:space="preserve">Халат с рельефами женский (длинный рукав, на пуговицах), цвет: белый, ткань: смесовая </w:t>
            </w:r>
          </w:p>
          <w:p w14:paraId="24294034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5D90D811" w14:textId="635C43C9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8419BC" wp14:editId="1F322FB0">
                  <wp:extent cx="461010" cy="1009650"/>
                  <wp:effectExtent l="0" t="0" r="0" b="0"/>
                  <wp:docPr id="842721516" name="Рисунок 842721516" descr="pf2eyc820whagggwqb9r1x3n2xv9j3m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f2eyc820whagggwqb9r1x3n2xv9j3m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18BDE177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Универсальный халат с вертикальными рельефами, с застежкой на пуговицах, английским воротником и накладными карманами.</w:t>
            </w:r>
          </w:p>
          <w:p w14:paraId="477F4B2D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Рукав длинный.</w:t>
            </w:r>
          </w:p>
          <w:p w14:paraId="7973D8F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Объем по линии талии регулируется хлястиком.</w:t>
            </w:r>
          </w:p>
          <w:p w14:paraId="6C581B01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Состав</w:t>
            </w:r>
          </w:p>
          <w:p w14:paraId="0B10DF17" w14:textId="77777777" w:rsidR="00163D0E" w:rsidRPr="00FB0533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65% ПЭ, 35% ХБ</w:t>
            </w:r>
          </w:p>
          <w:p w14:paraId="214B343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Плотность ткани</w:t>
            </w:r>
          </w:p>
          <w:p w14:paraId="5D1F3164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120 г/кв.м</w:t>
            </w:r>
          </w:p>
          <w:p w14:paraId="10B6BC7F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Стандарт: ГОСТ 25294-2003</w:t>
            </w:r>
          </w:p>
          <w:p w14:paraId="4D6A0E95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</w:tcPr>
          <w:p w14:paraId="78BE37AD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  <w:p w14:paraId="346AE7F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4522CA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5F88ADEE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54-56/155</w:t>
            </w:r>
          </w:p>
          <w:p w14:paraId="19856F6F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56/165</w:t>
            </w:r>
          </w:p>
          <w:p w14:paraId="2F10C559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50/164</w:t>
            </w:r>
          </w:p>
          <w:p w14:paraId="316FC0D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48407226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AEB0CDB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565920A6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Колпак, цвет: белый, ткань: смесовая</w:t>
            </w:r>
          </w:p>
          <w:p w14:paraId="34465A25" w14:textId="0DA5475A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5DC1C8F" wp14:editId="03311953">
                  <wp:extent cx="914400" cy="1097280"/>
                  <wp:effectExtent l="0" t="0" r="0" b="7620"/>
                  <wp:docPr id="842721515" name="Рисунок 842721515" descr="lzf98bnfpve85gqh7760qpjnzkxzy58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zf98bnfpve85gqh7760qpjnzkxzy58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09FD0F1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hd w:val="clear" w:color="auto" w:fill="FFFFFF"/>
              </w:rPr>
            </w:pPr>
            <w:r w:rsidRPr="00596E97">
              <w:rPr>
                <w:rFonts w:ascii="Times New Roman" w:hAnsi="Times New Roman" w:cs="Times New Roman"/>
                <w:shd w:val="clear" w:color="auto" w:fill="FFFFFF"/>
              </w:rPr>
              <w:t>Классический колпак с завязками для регулировки объема</w:t>
            </w:r>
          </w:p>
          <w:p w14:paraId="4C39A4ED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Ткань/материал верха</w:t>
            </w:r>
          </w:p>
          <w:p w14:paraId="5A78E65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Смесовая "ТиСи"</w:t>
            </w:r>
          </w:p>
          <w:p w14:paraId="6B28C9E7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Состав</w:t>
            </w:r>
          </w:p>
          <w:p w14:paraId="16D69543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65% ПЭ, 35% ХБ</w:t>
            </w:r>
          </w:p>
          <w:p w14:paraId="4128E60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Плотность ткани</w:t>
            </w:r>
          </w:p>
          <w:p w14:paraId="590CBD2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120 г/кв.м</w:t>
            </w:r>
          </w:p>
          <w:p w14:paraId="58C2817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Цвет</w:t>
            </w:r>
          </w:p>
          <w:p w14:paraId="38EDF126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Белый</w:t>
            </w:r>
          </w:p>
          <w:p w14:paraId="1B4911C1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6E97">
              <w:rPr>
                <w:rFonts w:ascii="Times New Roman" w:hAnsi="Times New Roman" w:cs="Times New Roman"/>
              </w:rPr>
              <w:t>ГОСТ 23134-78</w:t>
            </w:r>
          </w:p>
        </w:tc>
        <w:tc>
          <w:tcPr>
            <w:tcW w:w="1843" w:type="dxa"/>
          </w:tcPr>
          <w:p w14:paraId="5D3ACF83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14:paraId="3437A97C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566DCC2B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р58 – 5шт</w:t>
            </w:r>
          </w:p>
          <w:p w14:paraId="4D3E6A75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р60 – 5 шт</w:t>
            </w:r>
          </w:p>
          <w:p w14:paraId="6E86E65D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7B4678B4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6B67F917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0ECBC6AB" w14:textId="0763F6E2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 xml:space="preserve">Куртка-парка мужская зимняя «Фокс» </w:t>
            </w:r>
            <w:r w:rsidR="00626258">
              <w:rPr>
                <w:rFonts w:ascii="Times New Roman" w:hAnsi="Times New Roman" w:cs="Times New Roman"/>
              </w:rPr>
              <w:t>или эквивалент</w:t>
            </w:r>
          </w:p>
          <w:p w14:paraId="3A914365" w14:textId="069D1D26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8408864" wp14:editId="0182810A">
                  <wp:extent cx="1645920" cy="2472690"/>
                  <wp:effectExtent l="0" t="0" r="0" b="3810"/>
                  <wp:docPr id="842721514" name="Рисунок 842721514" descr="7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5920" cy="2472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71D35926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Защитные свойства:</w:t>
            </w:r>
          </w:p>
          <w:p w14:paraId="540FF061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</w:p>
          <w:p w14:paraId="0285908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Тнв – защита от пониженных температур и ветра, 3(4) класс</w:t>
            </w:r>
          </w:p>
          <w:p w14:paraId="59067C5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Ми – защита от механических воздействий: истирания</w:t>
            </w:r>
          </w:p>
          <w:p w14:paraId="68DCBB4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З – защита от общих производственных загрязнений</w:t>
            </w:r>
          </w:p>
          <w:p w14:paraId="770A2B1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Описание:</w:t>
            </w:r>
          </w:p>
          <w:p w14:paraId="5C244BC7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Удлиненная куртка-парка с пуховым утеплителем</w:t>
            </w:r>
          </w:p>
          <w:p w14:paraId="777BE82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Застежка на двухзамковую молнию с двумя внешними ветрозащитными клапанами с застежкой на потайные магнитные кнопки и нижнюю сквозную кнопку</w:t>
            </w:r>
          </w:p>
          <w:p w14:paraId="67854E3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Простеганный внутренний ветрозащитный клапан исключает попадание ткани в молнию</w:t>
            </w:r>
          </w:p>
          <w:p w14:paraId="0015B91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Верхняя подогнутая часть планки исключает соприкасание замка с лицом</w:t>
            </w:r>
          </w:p>
          <w:p w14:paraId="5C6A9AE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Капюшон втачной с меховой подкладкой (искусственный мех) и опушкой (съемный натуральный мех) регулируется по объему, фигурная подбородочная часть капюшона объемная с застежкой на магнитную кнопку и липучку</w:t>
            </w:r>
          </w:p>
          <w:p w14:paraId="00C5207C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Разрезы по бокам на молнии для удобства посадки в машине</w:t>
            </w:r>
          </w:p>
          <w:p w14:paraId="257BD54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Ветрозащитная юбка на подкладке и кулиска по талии</w:t>
            </w:r>
          </w:p>
          <w:p w14:paraId="1AB16F98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 нижней части спинки большой карман на молниях с двух сторон для рукавиц</w:t>
            </w:r>
          </w:p>
          <w:p w14:paraId="2412C9B0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 xml:space="preserve">Всего на куртке 14 карманов: многофункциональные прорезные карманы карго на молнии; слева фигурный карман, внутри этого кармана накладной карман для телефона и очков; справа вертикальный карман формата А4 с внутренним карманом для ключей, снабженным шнуром с карабином; наклонно-вертикальные нагрудные карманы на молнии. Нижние накладные комбинированные объемные карманы: прорезной горизонтальный с клапаном на магнитную кнопку и карман с боковым входом. Мешковины карманов теплые, выполнены </w:t>
            </w:r>
            <w:r w:rsidRPr="00596E97">
              <w:rPr>
                <w:rFonts w:ascii="Times New Roman" w:hAnsi="Times New Roman" w:cs="Times New Roman"/>
              </w:rPr>
              <w:lastRenderedPageBreak/>
              <w:t>из мягкого трикотажа. На подкладке прорезные карманы на молнии.</w:t>
            </w:r>
          </w:p>
          <w:p w14:paraId="7FD02E40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Рукава с локтевыми швами обеспечивают комфорт во время работы, регулируются по ширине патой с липучкой; внутренние трикотажные напульсники с отверстием для пальца.</w:t>
            </w:r>
          </w:p>
          <w:p w14:paraId="708B567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Специальные эластичные лямки на подкладке позволяют носить снятую куртку в помещении, как рюкзак, за спиной.</w:t>
            </w:r>
          </w:p>
          <w:p w14:paraId="2C818D4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Для удобства пользования молниями предусмотрены держатели из кожи.</w:t>
            </w:r>
          </w:p>
          <w:p w14:paraId="011548C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Пленочный термопринт черного цвета по входу в карманы, в области локтя и низу рукавов – дополнительная защита от истирания.</w:t>
            </w:r>
          </w:p>
          <w:p w14:paraId="2896341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Световозвращающие принты и кант – элементы повышенной видимости.</w:t>
            </w:r>
          </w:p>
          <w:p w14:paraId="255A285C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 xml:space="preserve"> Скрыть описание</w:t>
            </w:r>
          </w:p>
          <w:p w14:paraId="0ECB1F03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Ткань верха: 84% полиэфир, 16% полиамид, мембранная (водоупорность 7500 мм вод.ст., паропроницаемость 8500 г/кв.м за 24 часа), ветрозащитная, с водоотталкивающей отделкой DWR, плотность 215 г/кв.м.</w:t>
            </w:r>
          </w:p>
          <w:p w14:paraId="2171802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Отделка: термопринт пленочный (отделка и дополнительная защита от истирания), цвет черный.</w:t>
            </w:r>
          </w:p>
          <w:p w14:paraId="1A4E5A5C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Утеплитель: пуховый (85% гусиный пух, 15% перо).</w:t>
            </w:r>
          </w:p>
          <w:p w14:paraId="4AED32C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Подкладка: 100% полиамид, плотность 75 г/кв.м, влагоотводящая, с антибактериальными свойствами, мягкая и шелковистая, цвет темно-серый в клетку с принтом; на рукавах – 100% полиэфир, антистатическая с механическим стретч-эффектом, плотность 56 г/кв.м, цвет черный.</w:t>
            </w:r>
          </w:p>
          <w:p w14:paraId="08C1089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Опушка капюшона: натуральный мех (енот).</w:t>
            </w:r>
          </w:p>
          <w:p w14:paraId="70727ACA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Подкладка капюшона: искусственный мех (100% полиэфир).</w:t>
            </w:r>
          </w:p>
          <w:p w14:paraId="72DD889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Сигнальные элементы: световозвращающие принты и кант.</w:t>
            </w:r>
          </w:p>
          <w:p w14:paraId="37CE411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Цвет: синий, отделка – черный.</w:t>
            </w:r>
          </w:p>
          <w:p w14:paraId="7EA47575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ТР ТС 019/2011</w:t>
            </w:r>
          </w:p>
          <w:p w14:paraId="063B02BE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lastRenderedPageBreak/>
              <w:t>3(4) класс защиты от пониженных температур и ветра</w:t>
            </w:r>
          </w:p>
          <w:p w14:paraId="20E4E29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Примерный вес брутто : 2.82 - 3.325 кг.</w:t>
            </w:r>
          </w:p>
          <w:p w14:paraId="07D614E7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6E97">
              <w:rPr>
                <w:rFonts w:ascii="Times New Roman" w:hAnsi="Times New Roman" w:cs="Times New Roman"/>
              </w:rPr>
              <w:t>Примерный объем брутто: 0.041010 м3.</w:t>
            </w:r>
          </w:p>
        </w:tc>
        <w:tc>
          <w:tcPr>
            <w:tcW w:w="1843" w:type="dxa"/>
          </w:tcPr>
          <w:p w14:paraId="3AEC850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1276" w:type="dxa"/>
          </w:tcPr>
          <w:p w14:paraId="1EB9718F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4B463E02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54/176</w:t>
            </w:r>
          </w:p>
          <w:p w14:paraId="60C5C25E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58/182</w:t>
            </w:r>
          </w:p>
          <w:p w14:paraId="1DBE82B7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54/182</w:t>
            </w:r>
          </w:p>
          <w:p w14:paraId="30A975E8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54/185</w:t>
            </w:r>
          </w:p>
          <w:p w14:paraId="701D0D6F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58/180</w:t>
            </w:r>
          </w:p>
          <w:p w14:paraId="25995875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50-52/173</w:t>
            </w:r>
          </w:p>
          <w:p w14:paraId="06E3412C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62/184</w:t>
            </w:r>
          </w:p>
          <w:p w14:paraId="5747DF1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163D0E" w:rsidRPr="00D6284C" w14:paraId="3316C173" w14:textId="77777777" w:rsidTr="00535A8D">
        <w:trPr>
          <w:trHeight w:val="3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noWrap/>
            <w:vAlign w:val="center"/>
          </w:tcPr>
          <w:p w14:paraId="59917B30" w14:textId="77777777" w:rsidR="00163D0E" w:rsidRPr="00A62025" w:rsidRDefault="00163D0E" w:rsidP="00163D0E">
            <w:pPr>
              <w:pStyle w:val="aa"/>
              <w:numPr>
                <w:ilvl w:val="0"/>
                <w:numId w:val="28"/>
              </w:numPr>
              <w:rPr>
                <w:rFonts w:ascii="Times New Roman" w:hAnsi="Times New Roman" w:cs="Times New Roman"/>
                <w:b w:val="0"/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</w:tcPr>
          <w:p w14:paraId="3D2FCC8F" w14:textId="28694A64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Куртка женская "Рутфорд"</w:t>
            </w:r>
            <w:r w:rsidR="00626258">
              <w:rPr>
                <w:rFonts w:ascii="Times New Roman" w:hAnsi="Times New Roman" w:cs="Times New Roman"/>
              </w:rPr>
              <w:t xml:space="preserve"> или эквивалент</w:t>
            </w:r>
          </w:p>
          <w:p w14:paraId="6DC767E8" w14:textId="4CFCABE4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EBD5A7D" wp14:editId="7D269A5C">
                  <wp:extent cx="1375410" cy="2560320"/>
                  <wp:effectExtent l="0" t="0" r="0" b="0"/>
                  <wp:docPr id="842721513" name="Рисунок 842721513" descr="ovvt0vifmspsry0rbn7qeb7ozy25io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ovvt0vifmspsry0rbn7qeb7ozy25io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410" cy="256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14:paraId="15EA26F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Куртка удлиненная, с центральной застежкой на двухзамковую молнию под ветрозащитной планкой на липучках.</w:t>
            </w:r>
          </w:p>
          <w:p w14:paraId="52E4C88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Верхний нагрудный карман на левой полочке под планкой на молнии, для защиты от попадания в карман дождя или снега. Нижние вместительные утепленные накладные карманы с двойным входом: под клапанами на липучках и кнопках, а также сбоку.</w:t>
            </w:r>
          </w:p>
          <w:p w14:paraId="2DEE199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По низу рукавов - регулировка объема хлястиками и внутренние манжеты из мягкого трикотажа для надежной защиты от холода и снега.</w:t>
            </w:r>
          </w:p>
          <w:p w14:paraId="2257BBCD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Воротник - высокая стойка, с мягким и теплым искусственным мехом внутри.</w:t>
            </w:r>
          </w:p>
          <w:p w14:paraId="1ACC5F12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Капюшон съемный, на молнии, с двойной регулировкой объема по лицевому вырезу и по затылочной части на тесьму и кнопки. Съемная опушка на капюшоне из искусственного меха. Возможность увеличить глубину капюшона за счет отворота для защиты от метели и ветра.</w:t>
            </w:r>
          </w:p>
          <w:p w14:paraId="2D6806D6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Внутри куртки - карман на молнии для телефона и небольших документов. Внутренние кокетки выполнены из теплого и мягкого искусственного меха для дополнительной защиты от холода.</w:t>
            </w:r>
          </w:p>
          <w:p w14:paraId="0ADB1CA8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Кулиса по талии куртки для регулировки объема.</w:t>
            </w:r>
          </w:p>
          <w:p w14:paraId="12E71580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lastRenderedPageBreak/>
              <w:t>Для обеспечения безопасности носителя в условиях плохой видимости на кокетках полочки и спинки расположены световозвращающие канты.</w:t>
            </w:r>
          </w:p>
          <w:p w14:paraId="46309961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Климатический пояс: II пояс , III пояс</w:t>
            </w:r>
          </w:p>
          <w:p w14:paraId="5178FBD3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Цвет: светло-серый</w:t>
            </w:r>
          </w:p>
          <w:p w14:paraId="2961A279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Материалы:</w:t>
            </w:r>
          </w:p>
          <w:p w14:paraId="21A2C71D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Ткань верха: Белфаст (92% полиэфир, 8% нейлон), 115 гр./м², PU, ВО</w:t>
            </w:r>
          </w:p>
          <w:p w14:paraId="7CBD5E20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Подкладка: 100% полиэфир</w:t>
            </w:r>
          </w:p>
          <w:p w14:paraId="07D0F37B" w14:textId="77777777" w:rsidR="00163D0E" w:rsidRPr="00596E97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596E97">
              <w:rPr>
                <w:rFonts w:ascii="Times New Roman" w:hAnsi="Times New Roman" w:cs="Times New Roman"/>
              </w:rPr>
              <w:t>Утеплитель: AVALOFT (100% полиэфир), пл. 450 гр./м²</w:t>
            </w:r>
          </w:p>
          <w:p w14:paraId="761960EA" w14:textId="77777777" w:rsidR="00163D0E" w:rsidRPr="00D6284C" w:rsidRDefault="00163D0E" w:rsidP="00535A8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596E97">
              <w:rPr>
                <w:rFonts w:ascii="Times New Roman" w:hAnsi="Times New Roman" w:cs="Times New Roman"/>
              </w:rPr>
              <w:t>Стандарт: ГОСТ 12.4.280-2014 , ГОСТ 12.4.303-2016</w:t>
            </w:r>
          </w:p>
        </w:tc>
        <w:tc>
          <w:tcPr>
            <w:tcW w:w="1843" w:type="dxa"/>
          </w:tcPr>
          <w:p w14:paraId="46A7E9CB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3</w:t>
            </w:r>
          </w:p>
          <w:p w14:paraId="32C0E318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2CD4DB19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шт</w:t>
            </w:r>
          </w:p>
        </w:tc>
        <w:tc>
          <w:tcPr>
            <w:tcW w:w="1842" w:type="dxa"/>
          </w:tcPr>
          <w:p w14:paraId="7CE61D94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54-56/155</w:t>
            </w:r>
          </w:p>
          <w:p w14:paraId="2309AC41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56/165</w:t>
            </w:r>
          </w:p>
          <w:p w14:paraId="45220C42" w14:textId="77777777" w:rsidR="00163D0E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50/164</w:t>
            </w:r>
          </w:p>
          <w:p w14:paraId="463D273A" w14:textId="77777777" w:rsidR="00163D0E" w:rsidRPr="00D6284C" w:rsidRDefault="00163D0E" w:rsidP="00535A8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</w:tr>
    </w:tbl>
    <w:p w14:paraId="0A751C81" w14:textId="344714E2" w:rsidR="00163D0E" w:rsidRPr="00D6284C" w:rsidRDefault="00163D0E" w:rsidP="00163D0E">
      <w:pPr>
        <w:spacing w:before="240" w:line="240" w:lineRule="auto"/>
        <w:ind w:left="851" w:right="372"/>
        <w:jc w:val="both"/>
        <w:rPr>
          <w:rFonts w:ascii="Times New Roman" w:hAnsi="Times New Roman" w:cs="Times New Roman"/>
          <w:sz w:val="20"/>
          <w:szCs w:val="20"/>
        </w:rPr>
      </w:pPr>
      <w:r w:rsidRPr="00D6284C">
        <w:rPr>
          <w:rFonts w:ascii="Times New Roman" w:hAnsi="Times New Roman" w:cs="Times New Roman"/>
        </w:rPr>
        <w:lastRenderedPageBreak/>
        <w:t xml:space="preserve">*-  В связи с несовместимостью товаров, на которых размещаются другие товарные знаки, и необходимостью обеспечения взаимодействия таких товаров с товарами, используемых заказчиком, а именно на предприятии используются маски, полумаски, фильтры фирмы 3М, где маски и полумаски используются в комплекте с фильтрами </w:t>
      </w:r>
      <w:r>
        <w:rPr>
          <w:rFonts w:ascii="Times New Roman" w:hAnsi="Times New Roman" w:cs="Times New Roman"/>
        </w:rPr>
        <w:t>3М 6059,</w:t>
      </w:r>
      <w:r w:rsidRPr="00D6284C">
        <w:rPr>
          <w:rFonts w:ascii="Times New Roman" w:hAnsi="Times New Roman" w:cs="Times New Roman"/>
        </w:rPr>
        <w:t xml:space="preserve"> то применение масок, полумасок и фильтров</w:t>
      </w:r>
      <w:r>
        <w:rPr>
          <w:rFonts w:ascii="Times New Roman" w:hAnsi="Times New Roman" w:cs="Times New Roman"/>
        </w:rPr>
        <w:t xml:space="preserve"> другой марки и производителя представляется возможным в случа</w:t>
      </w:r>
      <w:r w:rsidR="00203C0D">
        <w:rPr>
          <w:rFonts w:ascii="Times New Roman" w:hAnsi="Times New Roman" w:cs="Times New Roman"/>
        </w:rPr>
        <w:t>е</w:t>
      </w:r>
      <w:bookmarkStart w:id="1" w:name="_GoBack"/>
      <w:bookmarkEnd w:id="1"/>
      <w:r>
        <w:rPr>
          <w:rFonts w:ascii="Times New Roman" w:hAnsi="Times New Roman" w:cs="Times New Roman"/>
        </w:rPr>
        <w:t xml:space="preserve"> эквивалентным фирме 3М.</w:t>
      </w:r>
    </w:p>
    <w:p w14:paraId="49D34486" w14:textId="77777777" w:rsidR="00163D0E" w:rsidRPr="00D6284C" w:rsidRDefault="00163D0E" w:rsidP="00163D0E">
      <w:pPr>
        <w:rPr>
          <w:rFonts w:ascii="Times New Roman" w:hAnsi="Times New Roman" w:cs="Times New Roman"/>
          <w:sz w:val="28"/>
        </w:rPr>
      </w:pPr>
    </w:p>
    <w:p w14:paraId="537CD3ED" w14:textId="77777777" w:rsidR="00EE2A4E" w:rsidRPr="00D6284C" w:rsidRDefault="00EE2A4E" w:rsidP="00F16490">
      <w:pPr>
        <w:spacing w:after="0" w:line="240" w:lineRule="auto"/>
        <w:rPr>
          <w:rFonts w:ascii="Times New Roman" w:hAnsi="Times New Roman" w:cs="Times New Roman"/>
          <w:b/>
          <w:sz w:val="32"/>
          <w:szCs w:val="24"/>
        </w:rPr>
      </w:pPr>
    </w:p>
    <w:p w14:paraId="56ADF093" w14:textId="5052108F" w:rsidR="00EE2A4E" w:rsidRPr="00D6284C" w:rsidRDefault="00EE2A4E" w:rsidP="003048EB">
      <w:pPr>
        <w:spacing w:before="240" w:line="240" w:lineRule="auto"/>
        <w:ind w:left="851" w:right="372"/>
        <w:jc w:val="both"/>
        <w:rPr>
          <w:rFonts w:ascii="Times New Roman" w:hAnsi="Times New Roman" w:cs="Times New Roman"/>
          <w:sz w:val="20"/>
          <w:szCs w:val="20"/>
        </w:rPr>
      </w:pPr>
    </w:p>
    <w:sectPr w:rsidR="00EE2A4E" w:rsidRPr="00D6284C" w:rsidSect="00F36451">
      <w:pgSz w:w="16838" w:h="11906" w:orient="landscape"/>
      <w:pgMar w:top="568" w:right="720" w:bottom="1135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43A079" w14:textId="77777777" w:rsidR="003044E8" w:rsidRDefault="003044E8" w:rsidP="0085096A">
      <w:pPr>
        <w:spacing w:after="0" w:line="240" w:lineRule="auto"/>
      </w:pPr>
      <w:r>
        <w:separator/>
      </w:r>
    </w:p>
  </w:endnote>
  <w:endnote w:type="continuationSeparator" w:id="0">
    <w:p w14:paraId="636CF46C" w14:textId="77777777" w:rsidR="003044E8" w:rsidRDefault="003044E8" w:rsidP="00850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ndale Sans U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oxima Nova ExCn Rg">
    <w:altName w:val="Arial"/>
    <w:panose1 w:val="00000000000000000000"/>
    <w:charset w:val="00"/>
    <w:family w:val="modern"/>
    <w:notTrueType/>
    <w:pitch w:val="variable"/>
    <w:sig w:usb0="A00002EF" w:usb1="5000E0FB" w:usb2="00000000" w:usb3="00000000" w:csb0="0000019F" w:csb1="00000000"/>
  </w:font>
  <w:font w:name="GaramondNarrowC">
    <w:altName w:val="Courier New"/>
    <w:charset w:val="00"/>
    <w:family w:val="roman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DDF9B82" w14:textId="77777777" w:rsidR="003044E8" w:rsidRDefault="003044E8" w:rsidP="0085096A">
      <w:pPr>
        <w:spacing w:after="0" w:line="240" w:lineRule="auto"/>
      </w:pPr>
      <w:r>
        <w:separator/>
      </w:r>
    </w:p>
  </w:footnote>
  <w:footnote w:type="continuationSeparator" w:id="0">
    <w:p w14:paraId="22C7C234" w14:textId="77777777" w:rsidR="003044E8" w:rsidRDefault="003044E8" w:rsidP="008509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DF3562"/>
    <w:multiLevelType w:val="multilevel"/>
    <w:tmpl w:val="5E96183C"/>
    <w:lvl w:ilvl="0">
      <w:start w:val="1"/>
      <w:numFmt w:val="decimal"/>
      <w:pStyle w:val="2"/>
      <w:lvlText w:val="%1."/>
      <w:lvlJc w:val="left"/>
      <w:pPr>
        <w:ind w:left="1134" w:hanging="1134"/>
      </w:pPr>
    </w:lvl>
    <w:lvl w:ilvl="1">
      <w:start w:val="1"/>
      <w:numFmt w:val="decimal"/>
      <w:pStyle w:val="3"/>
      <w:lvlText w:val="%1.%2"/>
      <w:lvlJc w:val="left"/>
      <w:pPr>
        <w:ind w:left="2269" w:hanging="1134"/>
      </w:pPr>
    </w:lvl>
    <w:lvl w:ilvl="2">
      <w:start w:val="1"/>
      <w:numFmt w:val="decimal"/>
      <w:pStyle w:val="4"/>
      <w:lvlText w:val="%1.%2.%3"/>
      <w:lvlJc w:val="left"/>
      <w:pPr>
        <w:ind w:left="1134" w:hanging="1134"/>
      </w:pPr>
      <w:rPr>
        <w:b w:val="0"/>
      </w:rPr>
    </w:lvl>
    <w:lvl w:ilvl="3">
      <w:start w:val="1"/>
      <w:numFmt w:val="decimal"/>
      <w:pStyle w:val="5"/>
      <w:lvlText w:val="(%4)"/>
      <w:lvlJc w:val="left"/>
      <w:pPr>
        <w:ind w:left="1985" w:hanging="851"/>
      </w:pPr>
      <w:rPr>
        <w:b w:val="0"/>
        <w:i w:val="0"/>
      </w:rPr>
    </w:lvl>
    <w:lvl w:ilvl="4">
      <w:start w:val="1"/>
      <w:numFmt w:val="russianLower"/>
      <w:pStyle w:val="5"/>
      <w:lvlText w:val="(%5)"/>
      <w:lvlJc w:val="left"/>
      <w:pPr>
        <w:ind w:left="2977" w:hanging="850"/>
      </w:pPr>
    </w:lvl>
    <w:lvl w:ilvl="5">
      <w:start w:val="1"/>
      <w:numFmt w:val="none"/>
      <w:pStyle w:val="a"/>
      <w:lvlText w:val=""/>
      <w:lvlJc w:val="left"/>
      <w:pPr>
        <w:ind w:left="1134" w:hanging="113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6">
      <w:start w:val="1"/>
      <w:numFmt w:val="none"/>
      <w:lvlText w:val=""/>
      <w:lvlJc w:val="left"/>
      <w:pPr>
        <w:ind w:left="1134" w:hanging="1134"/>
      </w:pPr>
    </w:lvl>
    <w:lvl w:ilvl="7">
      <w:start w:val="1"/>
      <w:numFmt w:val="none"/>
      <w:lvlText w:val=""/>
      <w:lvlJc w:val="left"/>
      <w:pPr>
        <w:ind w:left="1134" w:hanging="1134"/>
      </w:pPr>
    </w:lvl>
    <w:lvl w:ilvl="8">
      <w:start w:val="1"/>
      <w:numFmt w:val="none"/>
      <w:lvlText w:val=""/>
      <w:lvlJc w:val="left"/>
      <w:pPr>
        <w:ind w:left="1134" w:hanging="1134"/>
      </w:pPr>
    </w:lvl>
  </w:abstractNum>
  <w:abstractNum w:abstractNumId="1">
    <w:nsid w:val="16B83657"/>
    <w:multiLevelType w:val="hybridMultilevel"/>
    <w:tmpl w:val="78D4FE8C"/>
    <w:lvl w:ilvl="0" w:tplc="C6EE224E">
      <w:start w:val="11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8093B8F"/>
    <w:multiLevelType w:val="hybridMultilevel"/>
    <w:tmpl w:val="5A5850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5904D7"/>
    <w:multiLevelType w:val="hybridMultilevel"/>
    <w:tmpl w:val="FF003E1A"/>
    <w:lvl w:ilvl="0" w:tplc="FFFFFFFF">
      <w:start w:val="1"/>
      <w:numFmt w:val="upperRoman"/>
      <w:pStyle w:val="a0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B681258"/>
    <w:multiLevelType w:val="multilevel"/>
    <w:tmpl w:val="77F2021E"/>
    <w:lvl w:ilvl="0">
      <w:start w:val="5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9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75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17" w:hanging="1800"/>
      </w:pPr>
      <w:rPr>
        <w:rFonts w:hint="default"/>
      </w:rPr>
    </w:lvl>
  </w:abstractNum>
  <w:abstractNum w:abstractNumId="5">
    <w:nsid w:val="1DF334FD"/>
    <w:multiLevelType w:val="multilevel"/>
    <w:tmpl w:val="29FC30E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6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0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6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82" w:hanging="2160"/>
      </w:pPr>
      <w:rPr>
        <w:rFonts w:hint="default"/>
      </w:rPr>
    </w:lvl>
  </w:abstractNum>
  <w:abstractNum w:abstractNumId="6">
    <w:nsid w:val="232F050B"/>
    <w:multiLevelType w:val="multilevel"/>
    <w:tmpl w:val="69E04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CB45A4"/>
    <w:multiLevelType w:val="multilevel"/>
    <w:tmpl w:val="B8B0EB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BAA4B90"/>
    <w:multiLevelType w:val="multilevel"/>
    <w:tmpl w:val="F27048DC"/>
    <w:styleLink w:val="a1"/>
    <w:lvl w:ilvl="0">
      <w:start w:val="1"/>
      <w:numFmt w:val="decimal"/>
      <w:suff w:val="space"/>
      <w:lvlText w:val="%1."/>
      <w:lvlJc w:val="left"/>
      <w:pPr>
        <w:ind w:left="1134" w:hanging="283"/>
      </w:pPr>
      <w:rPr>
        <w:rFonts w:ascii="Times New Roman" w:hAnsi="Times New Roman" w:hint="default"/>
        <w:b/>
        <w:color w:val="000000"/>
        <w:sz w:val="32"/>
        <w:u w:val="none"/>
      </w:rPr>
    </w:lvl>
    <w:lvl w:ilvl="1">
      <w:start w:val="1"/>
      <w:numFmt w:val="decimal"/>
      <w:pStyle w:val="a2"/>
      <w:suff w:val="space"/>
      <w:lvlText w:val="%1.%2."/>
      <w:lvlJc w:val="left"/>
      <w:pPr>
        <w:ind w:left="0" w:firstLine="0"/>
      </w:pPr>
      <w:rPr>
        <w:rFonts w:ascii="Times New Roman" w:hAnsi="Times New Roman" w:hint="default"/>
        <w:b/>
        <w:i w:val="0"/>
        <w:color w:val="000000"/>
        <w:sz w:val="28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ascii="Times New Roman" w:hAnsi="Times New Roman" w:hint="default"/>
        <w:b w:val="0"/>
        <w:i w:val="0"/>
        <w:color w:val="000000"/>
        <w:sz w:val="28"/>
      </w:rPr>
    </w:lvl>
    <w:lvl w:ilvl="3">
      <w:start w:val="1"/>
      <w:numFmt w:val="russianLower"/>
      <w:suff w:val="space"/>
      <w:lvlText w:val="%4)"/>
      <w:lvlJc w:val="left"/>
      <w:pPr>
        <w:ind w:left="567" w:firstLine="0"/>
      </w:pPr>
      <w:rPr>
        <w:rFonts w:ascii="Times New Roman" w:hAnsi="Times New Roman" w:hint="default"/>
        <w:color w:val="000000"/>
        <w:sz w:val="28"/>
      </w:rPr>
    </w:lvl>
    <w:lvl w:ilvl="4">
      <w:start w:val="1"/>
      <w:numFmt w:val="lowerLetter"/>
      <w:lvlText w:val="(%5)"/>
      <w:lvlJc w:val="left"/>
      <w:pPr>
        <w:ind w:left="3402" w:hanging="283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969" w:hanging="283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536" w:hanging="283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103" w:hanging="283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0" w:hanging="283"/>
      </w:pPr>
      <w:rPr>
        <w:rFonts w:hint="default"/>
      </w:rPr>
    </w:lvl>
  </w:abstractNum>
  <w:abstractNum w:abstractNumId="9">
    <w:nsid w:val="3B4F782E"/>
    <w:multiLevelType w:val="hybridMultilevel"/>
    <w:tmpl w:val="0EAAEE14"/>
    <w:lvl w:ilvl="0" w:tplc="4D8E9BF2">
      <w:start w:val="11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0">
    <w:nsid w:val="400004AC"/>
    <w:multiLevelType w:val="multilevel"/>
    <w:tmpl w:val="E39A4F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1F81816"/>
    <w:multiLevelType w:val="hybridMultilevel"/>
    <w:tmpl w:val="6F7C5932"/>
    <w:lvl w:ilvl="0" w:tplc="6848E896">
      <w:start w:val="7"/>
      <w:numFmt w:val="decimal"/>
      <w:lvlText w:val="%1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2EB66C5"/>
    <w:multiLevelType w:val="hybridMultilevel"/>
    <w:tmpl w:val="A3DA8EDA"/>
    <w:lvl w:ilvl="0" w:tplc="0E2CF488">
      <w:start w:val="10"/>
      <w:numFmt w:val="decimal"/>
      <w:lvlText w:val="%1"/>
      <w:lvlJc w:val="left"/>
      <w:pPr>
        <w:ind w:left="502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465D3282"/>
    <w:multiLevelType w:val="multilevel"/>
    <w:tmpl w:val="0BBCA63E"/>
    <w:lvl w:ilvl="0">
      <w:start w:val="1"/>
      <w:numFmt w:val="decimal"/>
      <w:lvlText w:val="%1."/>
      <w:lvlJc w:val="left"/>
      <w:pPr>
        <w:ind w:left="1198" w:hanging="63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630" w:hanging="630"/>
      </w:pPr>
      <w:rPr>
        <w:rFonts w:hint="default"/>
      </w:rPr>
    </w:lvl>
    <w:lvl w:ilvl="2">
      <w:start w:val="1"/>
      <w:numFmt w:val="decimal"/>
      <w:pStyle w:val="20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48BF1693"/>
    <w:multiLevelType w:val="multilevel"/>
    <w:tmpl w:val="0CE86FE0"/>
    <w:lvl w:ilvl="0">
      <w:start w:val="1"/>
      <w:numFmt w:val="bullet"/>
      <w:pStyle w:val="a3"/>
      <w:lvlText w:val=""/>
      <w:lvlJc w:val="left"/>
      <w:pPr>
        <w:tabs>
          <w:tab w:val="num" w:pos="1858"/>
        </w:tabs>
        <w:ind w:left="1858" w:hanging="360"/>
      </w:pPr>
      <w:rPr>
        <w:rFonts w:ascii="Wingdings" w:hAnsi="Wingdings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3"/>
      <w:lvlText w:val="%2)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98"/>
        </w:tabs>
        <w:ind w:left="1498" w:firstLine="0"/>
      </w:pPr>
      <w:rPr>
        <w:rFonts w:hint="default"/>
      </w:rPr>
    </w:lvl>
    <w:lvl w:ilvl="3">
      <w:start w:val="1"/>
      <w:numFmt w:val="russianLower"/>
      <w:suff w:val="space"/>
      <w:lvlText w:val="%4)"/>
      <w:lvlJc w:val="left"/>
      <w:pPr>
        <w:ind w:left="1498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815"/>
        </w:tabs>
        <w:ind w:left="372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95"/>
        </w:tabs>
        <w:ind w:left="423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615"/>
        </w:tabs>
        <w:ind w:left="473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695"/>
        </w:tabs>
        <w:ind w:left="523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415"/>
        </w:tabs>
        <w:ind w:left="5815" w:hanging="1440"/>
      </w:pPr>
      <w:rPr>
        <w:rFonts w:hint="default"/>
      </w:rPr>
    </w:lvl>
  </w:abstractNum>
  <w:abstractNum w:abstractNumId="15">
    <w:nsid w:val="4BE14E61"/>
    <w:multiLevelType w:val="hybridMultilevel"/>
    <w:tmpl w:val="6F6AB83C"/>
    <w:lvl w:ilvl="0" w:tplc="B2421C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24E369A"/>
    <w:multiLevelType w:val="hybridMultilevel"/>
    <w:tmpl w:val="D52EC054"/>
    <w:lvl w:ilvl="0" w:tplc="B2421C88">
      <w:start w:val="1"/>
      <w:numFmt w:val="bullet"/>
      <w:lvlText w:val="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7">
    <w:nsid w:val="53ED7AF6"/>
    <w:multiLevelType w:val="hybridMultilevel"/>
    <w:tmpl w:val="34C82BCC"/>
    <w:lvl w:ilvl="0" w:tplc="00480BE2">
      <w:start w:val="10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8">
    <w:nsid w:val="56E01B30"/>
    <w:multiLevelType w:val="hybridMultilevel"/>
    <w:tmpl w:val="E8964432"/>
    <w:lvl w:ilvl="0" w:tplc="DCA6806A">
      <w:start w:val="4"/>
      <w:numFmt w:val="decimal"/>
      <w:lvlText w:val="%1.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19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0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0">
    <w:nsid w:val="5DFD7BD0"/>
    <w:multiLevelType w:val="multilevel"/>
    <w:tmpl w:val="7942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139083E"/>
    <w:multiLevelType w:val="multilevel"/>
    <w:tmpl w:val="D1787B96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  <w:rPr>
        <w:rFonts w:hint="default"/>
      </w:rPr>
    </w:lvl>
    <w:lvl w:ilvl="1">
      <w:start w:val="1"/>
      <w:numFmt w:val="decimal"/>
      <w:pStyle w:val="sttext12"/>
      <w:lvlText w:val="%1.%2.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text12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sttext123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642B13A0"/>
    <w:multiLevelType w:val="hybridMultilevel"/>
    <w:tmpl w:val="E5EACC56"/>
    <w:lvl w:ilvl="0" w:tplc="1E4C9DC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64AA0A6A"/>
    <w:multiLevelType w:val="hybridMultilevel"/>
    <w:tmpl w:val="C166153A"/>
    <w:lvl w:ilvl="0" w:tplc="5846D4FE">
      <w:start w:val="9"/>
      <w:numFmt w:val="decimal"/>
      <w:lvlText w:val="%1"/>
      <w:lvlJc w:val="left"/>
      <w:pPr>
        <w:ind w:left="577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97" w:hanging="360"/>
      </w:pPr>
    </w:lvl>
    <w:lvl w:ilvl="2" w:tplc="0419001B" w:tentative="1">
      <w:start w:val="1"/>
      <w:numFmt w:val="lowerRoman"/>
      <w:lvlText w:val="%3."/>
      <w:lvlJc w:val="right"/>
      <w:pPr>
        <w:ind w:left="2017" w:hanging="180"/>
      </w:pPr>
    </w:lvl>
    <w:lvl w:ilvl="3" w:tplc="0419000F" w:tentative="1">
      <w:start w:val="1"/>
      <w:numFmt w:val="decimal"/>
      <w:lvlText w:val="%4."/>
      <w:lvlJc w:val="left"/>
      <w:pPr>
        <w:ind w:left="2737" w:hanging="360"/>
      </w:pPr>
    </w:lvl>
    <w:lvl w:ilvl="4" w:tplc="04190019" w:tentative="1">
      <w:start w:val="1"/>
      <w:numFmt w:val="lowerLetter"/>
      <w:lvlText w:val="%5."/>
      <w:lvlJc w:val="left"/>
      <w:pPr>
        <w:ind w:left="3457" w:hanging="360"/>
      </w:pPr>
    </w:lvl>
    <w:lvl w:ilvl="5" w:tplc="0419001B" w:tentative="1">
      <w:start w:val="1"/>
      <w:numFmt w:val="lowerRoman"/>
      <w:lvlText w:val="%6."/>
      <w:lvlJc w:val="right"/>
      <w:pPr>
        <w:ind w:left="4177" w:hanging="180"/>
      </w:pPr>
    </w:lvl>
    <w:lvl w:ilvl="6" w:tplc="0419000F" w:tentative="1">
      <w:start w:val="1"/>
      <w:numFmt w:val="decimal"/>
      <w:lvlText w:val="%7."/>
      <w:lvlJc w:val="left"/>
      <w:pPr>
        <w:ind w:left="4897" w:hanging="360"/>
      </w:pPr>
    </w:lvl>
    <w:lvl w:ilvl="7" w:tplc="04190019" w:tentative="1">
      <w:start w:val="1"/>
      <w:numFmt w:val="lowerLetter"/>
      <w:lvlText w:val="%8."/>
      <w:lvlJc w:val="left"/>
      <w:pPr>
        <w:ind w:left="5617" w:hanging="360"/>
      </w:pPr>
    </w:lvl>
    <w:lvl w:ilvl="8" w:tplc="0419001B" w:tentative="1">
      <w:start w:val="1"/>
      <w:numFmt w:val="lowerRoman"/>
      <w:lvlText w:val="%9."/>
      <w:lvlJc w:val="right"/>
      <w:pPr>
        <w:ind w:left="6337" w:hanging="180"/>
      </w:pPr>
    </w:lvl>
  </w:abstractNum>
  <w:abstractNum w:abstractNumId="24">
    <w:nsid w:val="6ADD0079"/>
    <w:multiLevelType w:val="hybridMultilevel"/>
    <w:tmpl w:val="CCC8A1AC"/>
    <w:lvl w:ilvl="0" w:tplc="3AA2EC80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F1F3FCA"/>
    <w:multiLevelType w:val="hybridMultilevel"/>
    <w:tmpl w:val="2014096A"/>
    <w:lvl w:ilvl="0" w:tplc="FFFFFFFF">
      <w:start w:val="1"/>
      <w:numFmt w:val="upperRoman"/>
      <w:pStyle w:val="a4"/>
      <w:lvlText w:val="Раздел %1."/>
      <w:lvlJc w:val="left"/>
      <w:pPr>
        <w:tabs>
          <w:tab w:val="num" w:pos="2340"/>
        </w:tabs>
        <w:ind w:left="2340" w:firstLine="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4272"/>
        </w:tabs>
        <w:ind w:left="4272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4992"/>
        </w:tabs>
        <w:ind w:left="4992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5712"/>
        </w:tabs>
        <w:ind w:left="5712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6432"/>
        </w:tabs>
        <w:ind w:left="6432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7152"/>
        </w:tabs>
        <w:ind w:left="7152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7872"/>
        </w:tabs>
        <w:ind w:left="7872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8592"/>
        </w:tabs>
        <w:ind w:left="8592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9312"/>
        </w:tabs>
        <w:ind w:left="9312" w:hanging="180"/>
      </w:pPr>
    </w:lvl>
  </w:abstractNum>
  <w:abstractNum w:abstractNumId="26">
    <w:nsid w:val="75547AB9"/>
    <w:multiLevelType w:val="hybridMultilevel"/>
    <w:tmpl w:val="6096D9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A21656"/>
    <w:multiLevelType w:val="multilevel"/>
    <w:tmpl w:val="1C320918"/>
    <w:styleLink w:val="StyleBulleted"/>
    <w:lvl w:ilvl="0">
      <w:start w:val="1"/>
      <w:numFmt w:val="bullet"/>
      <w:lvlText w:val="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  <w:color w:val="auto"/>
      </w:rPr>
    </w:lvl>
    <w:lvl w:ilvl="1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2">
      <w:start w:val="1"/>
      <w:numFmt w:val="bullet"/>
      <w:lvlText w:val="–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"/>
      <w:lvlJc w:val="left"/>
      <w:pPr>
        <w:tabs>
          <w:tab w:val="num" w:pos="567"/>
        </w:tabs>
        <w:ind w:left="567" w:hanging="567"/>
      </w:pPr>
      <w:rPr>
        <w:rFonts w:ascii="Wingdings 3" w:hAnsi="Wingdings 3" w:hint="default"/>
      </w:rPr>
    </w:lvl>
    <w:lvl w:ilvl="4">
      <w:start w:val="1"/>
      <w:numFmt w:val="bullet"/>
      <w:lvlText w:val=""/>
      <w:lvlJc w:val="left"/>
      <w:pPr>
        <w:tabs>
          <w:tab w:val="num" w:pos="1134"/>
        </w:tabs>
        <w:ind w:left="1134" w:hanging="567"/>
      </w:pPr>
      <w:rPr>
        <w:rFonts w:ascii="Wingdings 3" w:hAnsi="Wingdings 3" w:hint="default"/>
      </w:rPr>
    </w:lvl>
    <w:lvl w:ilvl="5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  <w:lvl w:ilvl="6">
      <w:start w:val="1"/>
      <w:numFmt w:val="bullet"/>
      <w:lvlText w:val="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  <w:lvl w:ilvl="7">
      <w:start w:val="1"/>
      <w:numFmt w:val="bullet"/>
      <w:lvlText w:val=""/>
      <w:lvlJc w:val="left"/>
      <w:pPr>
        <w:tabs>
          <w:tab w:val="num" w:pos="1134"/>
        </w:tabs>
        <w:ind w:left="1134" w:hanging="567"/>
      </w:pPr>
      <w:rPr>
        <w:rFonts w:ascii="Wingdings" w:hAnsi="Wingdings" w:hint="default"/>
      </w:rPr>
    </w:lvl>
    <w:lvl w:ilvl="8">
      <w:start w:val="1"/>
      <w:numFmt w:val="bullet"/>
      <w:lvlText w:val=""/>
      <w:lvlJc w:val="left"/>
      <w:pPr>
        <w:tabs>
          <w:tab w:val="num" w:pos="1701"/>
        </w:tabs>
        <w:ind w:left="1701" w:hanging="567"/>
      </w:pPr>
      <w:rPr>
        <w:rFonts w:ascii="Wingdings 3" w:hAnsi="Wingdings 3" w:hint="default"/>
      </w:rPr>
    </w:lvl>
  </w:abstractNum>
  <w:num w:numId="1">
    <w:abstractNumId w:val="24"/>
  </w:num>
  <w:num w:numId="2">
    <w:abstractNumId w:val="11"/>
  </w:num>
  <w:num w:numId="3">
    <w:abstractNumId w:val="26"/>
  </w:num>
  <w:num w:numId="4">
    <w:abstractNumId w:val="12"/>
  </w:num>
  <w:num w:numId="5">
    <w:abstractNumId w:val="1"/>
  </w:num>
  <w:num w:numId="6">
    <w:abstractNumId w:val="9"/>
  </w:num>
  <w:num w:numId="7">
    <w:abstractNumId w:val="17"/>
  </w:num>
  <w:num w:numId="8">
    <w:abstractNumId w:val="23"/>
  </w:num>
  <w:num w:numId="9">
    <w:abstractNumId w:val="18"/>
  </w:num>
  <w:num w:numId="10">
    <w:abstractNumId w:val="5"/>
  </w:num>
  <w:num w:numId="11">
    <w:abstractNumId w:val="16"/>
  </w:num>
  <w:num w:numId="12">
    <w:abstractNumId w:val="15"/>
  </w:num>
  <w:num w:numId="13">
    <w:abstractNumId w:val="10"/>
  </w:num>
  <w:num w:numId="14">
    <w:abstractNumId w:val="20"/>
  </w:num>
  <w:num w:numId="15">
    <w:abstractNumId w:val="7"/>
  </w:num>
  <w:num w:numId="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5"/>
  </w:num>
  <w:num w:numId="19">
    <w:abstractNumId w:val="8"/>
  </w:num>
  <w:num w:numId="20">
    <w:abstractNumId w:val="21"/>
  </w:num>
  <w:num w:numId="21">
    <w:abstractNumId w:val="19"/>
  </w:num>
  <w:num w:numId="22">
    <w:abstractNumId w:val="27"/>
  </w:num>
  <w:num w:numId="23">
    <w:abstractNumId w:val="3"/>
  </w:num>
  <w:num w:numId="24">
    <w:abstractNumId w:val="13"/>
  </w:num>
  <w:num w:numId="25">
    <w:abstractNumId w:val="14"/>
  </w:num>
  <w:num w:numId="26">
    <w:abstractNumId w:val="4"/>
  </w:num>
  <w:num w:numId="27">
    <w:abstractNumId w:val="6"/>
  </w:num>
  <w:num w:numId="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hdrShapeDefaults>
    <o:shapedefaults v:ext="edit" spidmax="137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125"/>
    <w:rsid w:val="00006FAA"/>
    <w:rsid w:val="0001097C"/>
    <w:rsid w:val="0001556F"/>
    <w:rsid w:val="00021B16"/>
    <w:rsid w:val="00024778"/>
    <w:rsid w:val="0002622D"/>
    <w:rsid w:val="00030CA5"/>
    <w:rsid w:val="00041604"/>
    <w:rsid w:val="000563CA"/>
    <w:rsid w:val="000634C0"/>
    <w:rsid w:val="00065E37"/>
    <w:rsid w:val="000708E3"/>
    <w:rsid w:val="00074850"/>
    <w:rsid w:val="00084B7F"/>
    <w:rsid w:val="00087EA3"/>
    <w:rsid w:val="000956B9"/>
    <w:rsid w:val="000A0669"/>
    <w:rsid w:val="000A2032"/>
    <w:rsid w:val="000B3D6F"/>
    <w:rsid w:val="000B6B21"/>
    <w:rsid w:val="001005BF"/>
    <w:rsid w:val="00105F23"/>
    <w:rsid w:val="00112566"/>
    <w:rsid w:val="0011730C"/>
    <w:rsid w:val="00122ACF"/>
    <w:rsid w:val="00126C5C"/>
    <w:rsid w:val="00130C06"/>
    <w:rsid w:val="001372EF"/>
    <w:rsid w:val="001516F4"/>
    <w:rsid w:val="001607BA"/>
    <w:rsid w:val="00163D0E"/>
    <w:rsid w:val="0017128B"/>
    <w:rsid w:val="00171C1A"/>
    <w:rsid w:val="00171C83"/>
    <w:rsid w:val="0018116A"/>
    <w:rsid w:val="00182CEC"/>
    <w:rsid w:val="001844C1"/>
    <w:rsid w:val="00184CA4"/>
    <w:rsid w:val="001956B7"/>
    <w:rsid w:val="00197893"/>
    <w:rsid w:val="001A011B"/>
    <w:rsid w:val="001A2F13"/>
    <w:rsid w:val="001B0859"/>
    <w:rsid w:val="001B142F"/>
    <w:rsid w:val="001B563A"/>
    <w:rsid w:val="001C4B74"/>
    <w:rsid w:val="001D4461"/>
    <w:rsid w:val="001E2C4D"/>
    <w:rsid w:val="001E7A83"/>
    <w:rsid w:val="001F1623"/>
    <w:rsid w:val="001F2722"/>
    <w:rsid w:val="001F2AD1"/>
    <w:rsid w:val="002015E2"/>
    <w:rsid w:val="00203C0D"/>
    <w:rsid w:val="002101B6"/>
    <w:rsid w:val="002112E5"/>
    <w:rsid w:val="00213DA9"/>
    <w:rsid w:val="0022018C"/>
    <w:rsid w:val="002313CC"/>
    <w:rsid w:val="00241A3B"/>
    <w:rsid w:val="00252967"/>
    <w:rsid w:val="00266AC8"/>
    <w:rsid w:val="00266E6F"/>
    <w:rsid w:val="00272BD1"/>
    <w:rsid w:val="00283A84"/>
    <w:rsid w:val="00292B84"/>
    <w:rsid w:val="002A08CA"/>
    <w:rsid w:val="002A5328"/>
    <w:rsid w:val="002B0330"/>
    <w:rsid w:val="002C0AF6"/>
    <w:rsid w:val="002C1B1C"/>
    <w:rsid w:val="002C2AE7"/>
    <w:rsid w:val="002D0117"/>
    <w:rsid w:val="002D34E2"/>
    <w:rsid w:val="002D724E"/>
    <w:rsid w:val="002E1D0E"/>
    <w:rsid w:val="002E4295"/>
    <w:rsid w:val="002F08C1"/>
    <w:rsid w:val="002F7A1F"/>
    <w:rsid w:val="00301894"/>
    <w:rsid w:val="003026D3"/>
    <w:rsid w:val="003036EC"/>
    <w:rsid w:val="003044E8"/>
    <w:rsid w:val="003048EB"/>
    <w:rsid w:val="003064FE"/>
    <w:rsid w:val="00313BDD"/>
    <w:rsid w:val="003216CC"/>
    <w:rsid w:val="00321A77"/>
    <w:rsid w:val="003235E7"/>
    <w:rsid w:val="00323BC4"/>
    <w:rsid w:val="0032793D"/>
    <w:rsid w:val="003329A5"/>
    <w:rsid w:val="0034376B"/>
    <w:rsid w:val="00343E89"/>
    <w:rsid w:val="00343FB7"/>
    <w:rsid w:val="00344D96"/>
    <w:rsid w:val="00347BFA"/>
    <w:rsid w:val="00372B95"/>
    <w:rsid w:val="00372EE0"/>
    <w:rsid w:val="00387872"/>
    <w:rsid w:val="00392109"/>
    <w:rsid w:val="003949B2"/>
    <w:rsid w:val="003A2D9F"/>
    <w:rsid w:val="003A2E2C"/>
    <w:rsid w:val="003A7B13"/>
    <w:rsid w:val="003B25EB"/>
    <w:rsid w:val="003B4455"/>
    <w:rsid w:val="003C1105"/>
    <w:rsid w:val="003C6930"/>
    <w:rsid w:val="003C725B"/>
    <w:rsid w:val="003D3773"/>
    <w:rsid w:val="003D3AFA"/>
    <w:rsid w:val="003D50F4"/>
    <w:rsid w:val="003D7C71"/>
    <w:rsid w:val="003E0E85"/>
    <w:rsid w:val="003E1B16"/>
    <w:rsid w:val="003E3A37"/>
    <w:rsid w:val="003F153B"/>
    <w:rsid w:val="003F3872"/>
    <w:rsid w:val="003F3E56"/>
    <w:rsid w:val="003F7262"/>
    <w:rsid w:val="00406BD3"/>
    <w:rsid w:val="004163F3"/>
    <w:rsid w:val="00423851"/>
    <w:rsid w:val="00425048"/>
    <w:rsid w:val="00426FEA"/>
    <w:rsid w:val="0043083F"/>
    <w:rsid w:val="00433E79"/>
    <w:rsid w:val="00443936"/>
    <w:rsid w:val="00450B82"/>
    <w:rsid w:val="004524B7"/>
    <w:rsid w:val="00475695"/>
    <w:rsid w:val="0048048B"/>
    <w:rsid w:val="00480687"/>
    <w:rsid w:val="00480FE6"/>
    <w:rsid w:val="00484C2F"/>
    <w:rsid w:val="00486806"/>
    <w:rsid w:val="004874FC"/>
    <w:rsid w:val="00487FB8"/>
    <w:rsid w:val="0049660E"/>
    <w:rsid w:val="004A25F4"/>
    <w:rsid w:val="004A5B27"/>
    <w:rsid w:val="004B0442"/>
    <w:rsid w:val="004B0929"/>
    <w:rsid w:val="004B3BBC"/>
    <w:rsid w:val="004B4489"/>
    <w:rsid w:val="004B5E88"/>
    <w:rsid w:val="004B6FF3"/>
    <w:rsid w:val="004E349E"/>
    <w:rsid w:val="004E3901"/>
    <w:rsid w:val="004E66E4"/>
    <w:rsid w:val="00505527"/>
    <w:rsid w:val="00507545"/>
    <w:rsid w:val="00510859"/>
    <w:rsid w:val="00511986"/>
    <w:rsid w:val="005162C1"/>
    <w:rsid w:val="0051677F"/>
    <w:rsid w:val="00526B62"/>
    <w:rsid w:val="00533606"/>
    <w:rsid w:val="00536D05"/>
    <w:rsid w:val="00544375"/>
    <w:rsid w:val="00556A7E"/>
    <w:rsid w:val="00557058"/>
    <w:rsid w:val="00566944"/>
    <w:rsid w:val="0057320D"/>
    <w:rsid w:val="00576B7F"/>
    <w:rsid w:val="00583F10"/>
    <w:rsid w:val="005923B8"/>
    <w:rsid w:val="00592FCA"/>
    <w:rsid w:val="00595C85"/>
    <w:rsid w:val="005A05EB"/>
    <w:rsid w:val="005B1BA1"/>
    <w:rsid w:val="005B3A3E"/>
    <w:rsid w:val="005B3A82"/>
    <w:rsid w:val="005B586D"/>
    <w:rsid w:val="005C0945"/>
    <w:rsid w:val="005C1AD9"/>
    <w:rsid w:val="005D396C"/>
    <w:rsid w:val="005E367B"/>
    <w:rsid w:val="005E6216"/>
    <w:rsid w:val="005F1500"/>
    <w:rsid w:val="005F1997"/>
    <w:rsid w:val="00601B2D"/>
    <w:rsid w:val="00605299"/>
    <w:rsid w:val="00610CC1"/>
    <w:rsid w:val="0062208A"/>
    <w:rsid w:val="00622687"/>
    <w:rsid w:val="00623815"/>
    <w:rsid w:val="00625A56"/>
    <w:rsid w:val="00626258"/>
    <w:rsid w:val="00634A99"/>
    <w:rsid w:val="006501CB"/>
    <w:rsid w:val="0065026C"/>
    <w:rsid w:val="00651F45"/>
    <w:rsid w:val="00652D81"/>
    <w:rsid w:val="00655764"/>
    <w:rsid w:val="00656CFD"/>
    <w:rsid w:val="00657B1D"/>
    <w:rsid w:val="006603DC"/>
    <w:rsid w:val="006665F9"/>
    <w:rsid w:val="00684670"/>
    <w:rsid w:val="00694781"/>
    <w:rsid w:val="00696DB3"/>
    <w:rsid w:val="006A436D"/>
    <w:rsid w:val="006A55F2"/>
    <w:rsid w:val="006B1FBF"/>
    <w:rsid w:val="006B4BC2"/>
    <w:rsid w:val="006C3026"/>
    <w:rsid w:val="006C4EB4"/>
    <w:rsid w:val="006D00E4"/>
    <w:rsid w:val="006D0326"/>
    <w:rsid w:val="006D2D62"/>
    <w:rsid w:val="006D36D3"/>
    <w:rsid w:val="006D4D96"/>
    <w:rsid w:val="006D5337"/>
    <w:rsid w:val="006E44F5"/>
    <w:rsid w:val="006E5A85"/>
    <w:rsid w:val="0072355E"/>
    <w:rsid w:val="0072495C"/>
    <w:rsid w:val="00724AD0"/>
    <w:rsid w:val="007276A2"/>
    <w:rsid w:val="007323B9"/>
    <w:rsid w:val="00737397"/>
    <w:rsid w:val="007445F7"/>
    <w:rsid w:val="00744A2F"/>
    <w:rsid w:val="0074546D"/>
    <w:rsid w:val="007519D9"/>
    <w:rsid w:val="00754A0F"/>
    <w:rsid w:val="00766305"/>
    <w:rsid w:val="00771207"/>
    <w:rsid w:val="007769D3"/>
    <w:rsid w:val="00777405"/>
    <w:rsid w:val="0078091E"/>
    <w:rsid w:val="00782368"/>
    <w:rsid w:val="00784525"/>
    <w:rsid w:val="0079077D"/>
    <w:rsid w:val="00792B5A"/>
    <w:rsid w:val="007A0672"/>
    <w:rsid w:val="007A43F8"/>
    <w:rsid w:val="007B1820"/>
    <w:rsid w:val="007B27AE"/>
    <w:rsid w:val="007B7567"/>
    <w:rsid w:val="007D54D5"/>
    <w:rsid w:val="007E1D4B"/>
    <w:rsid w:val="007E363B"/>
    <w:rsid w:val="007F6E43"/>
    <w:rsid w:val="007F76DD"/>
    <w:rsid w:val="008019BE"/>
    <w:rsid w:val="00811C0C"/>
    <w:rsid w:val="00812ADA"/>
    <w:rsid w:val="00813409"/>
    <w:rsid w:val="00823FE8"/>
    <w:rsid w:val="0082605A"/>
    <w:rsid w:val="00832DB2"/>
    <w:rsid w:val="008346E0"/>
    <w:rsid w:val="00845615"/>
    <w:rsid w:val="00846A0A"/>
    <w:rsid w:val="0085096A"/>
    <w:rsid w:val="00862A20"/>
    <w:rsid w:val="00872BB0"/>
    <w:rsid w:val="008733A3"/>
    <w:rsid w:val="00874CD2"/>
    <w:rsid w:val="00876CBF"/>
    <w:rsid w:val="008816EC"/>
    <w:rsid w:val="00885968"/>
    <w:rsid w:val="00886C7B"/>
    <w:rsid w:val="0088705F"/>
    <w:rsid w:val="00895375"/>
    <w:rsid w:val="00896ADD"/>
    <w:rsid w:val="008B3A9D"/>
    <w:rsid w:val="008B3E1E"/>
    <w:rsid w:val="008C6498"/>
    <w:rsid w:val="008D1BF9"/>
    <w:rsid w:val="008D2D89"/>
    <w:rsid w:val="008D488D"/>
    <w:rsid w:val="008D59DE"/>
    <w:rsid w:val="008D761B"/>
    <w:rsid w:val="008E0953"/>
    <w:rsid w:val="008E20CE"/>
    <w:rsid w:val="008E21F5"/>
    <w:rsid w:val="008E7F3A"/>
    <w:rsid w:val="008F279B"/>
    <w:rsid w:val="008F3C79"/>
    <w:rsid w:val="008F6D2C"/>
    <w:rsid w:val="00901BC0"/>
    <w:rsid w:val="00902FD6"/>
    <w:rsid w:val="00911310"/>
    <w:rsid w:val="00914657"/>
    <w:rsid w:val="00927572"/>
    <w:rsid w:val="00930594"/>
    <w:rsid w:val="009322DE"/>
    <w:rsid w:val="00932F3E"/>
    <w:rsid w:val="00936628"/>
    <w:rsid w:val="00940322"/>
    <w:rsid w:val="00945474"/>
    <w:rsid w:val="009464BF"/>
    <w:rsid w:val="00956729"/>
    <w:rsid w:val="00962454"/>
    <w:rsid w:val="009630C9"/>
    <w:rsid w:val="009750F4"/>
    <w:rsid w:val="009804F6"/>
    <w:rsid w:val="00980F17"/>
    <w:rsid w:val="00985A3F"/>
    <w:rsid w:val="00986279"/>
    <w:rsid w:val="00986363"/>
    <w:rsid w:val="009911AB"/>
    <w:rsid w:val="009A0111"/>
    <w:rsid w:val="009A5F61"/>
    <w:rsid w:val="009B5683"/>
    <w:rsid w:val="009D290C"/>
    <w:rsid w:val="009D6EE9"/>
    <w:rsid w:val="009E0DB2"/>
    <w:rsid w:val="009E5386"/>
    <w:rsid w:val="009E5C34"/>
    <w:rsid w:val="009F1CCD"/>
    <w:rsid w:val="00A04514"/>
    <w:rsid w:val="00A07C8C"/>
    <w:rsid w:val="00A12121"/>
    <w:rsid w:val="00A2110E"/>
    <w:rsid w:val="00A21114"/>
    <w:rsid w:val="00A226C8"/>
    <w:rsid w:val="00A2347A"/>
    <w:rsid w:val="00A2788F"/>
    <w:rsid w:val="00A30291"/>
    <w:rsid w:val="00A3176C"/>
    <w:rsid w:val="00A33FDC"/>
    <w:rsid w:val="00A4286F"/>
    <w:rsid w:val="00A44DE5"/>
    <w:rsid w:val="00A44FD7"/>
    <w:rsid w:val="00A467AB"/>
    <w:rsid w:val="00A52C7C"/>
    <w:rsid w:val="00A55487"/>
    <w:rsid w:val="00A62001"/>
    <w:rsid w:val="00A62A48"/>
    <w:rsid w:val="00A63693"/>
    <w:rsid w:val="00A66BEC"/>
    <w:rsid w:val="00A70FDA"/>
    <w:rsid w:val="00A72C81"/>
    <w:rsid w:val="00A738CB"/>
    <w:rsid w:val="00A774FA"/>
    <w:rsid w:val="00A84503"/>
    <w:rsid w:val="00A9352F"/>
    <w:rsid w:val="00A94F88"/>
    <w:rsid w:val="00A95B9B"/>
    <w:rsid w:val="00A979F4"/>
    <w:rsid w:val="00AA387F"/>
    <w:rsid w:val="00AA5D09"/>
    <w:rsid w:val="00AB2874"/>
    <w:rsid w:val="00AB4136"/>
    <w:rsid w:val="00AC5257"/>
    <w:rsid w:val="00AC7B68"/>
    <w:rsid w:val="00AD3C66"/>
    <w:rsid w:val="00AD3E07"/>
    <w:rsid w:val="00AE0524"/>
    <w:rsid w:val="00AE1AE6"/>
    <w:rsid w:val="00AE49B0"/>
    <w:rsid w:val="00AE7EDB"/>
    <w:rsid w:val="00AF17C9"/>
    <w:rsid w:val="00B06C9A"/>
    <w:rsid w:val="00B2106E"/>
    <w:rsid w:val="00B23D5D"/>
    <w:rsid w:val="00B34A39"/>
    <w:rsid w:val="00B34EB0"/>
    <w:rsid w:val="00B4471A"/>
    <w:rsid w:val="00B51342"/>
    <w:rsid w:val="00B51ADF"/>
    <w:rsid w:val="00B53D28"/>
    <w:rsid w:val="00B5451F"/>
    <w:rsid w:val="00B55F79"/>
    <w:rsid w:val="00B70188"/>
    <w:rsid w:val="00B90C8C"/>
    <w:rsid w:val="00B93370"/>
    <w:rsid w:val="00B94606"/>
    <w:rsid w:val="00BA03C3"/>
    <w:rsid w:val="00BA448A"/>
    <w:rsid w:val="00BB0125"/>
    <w:rsid w:val="00BB164B"/>
    <w:rsid w:val="00BB7829"/>
    <w:rsid w:val="00BC0757"/>
    <w:rsid w:val="00BC2D3D"/>
    <w:rsid w:val="00BC678F"/>
    <w:rsid w:val="00BD090A"/>
    <w:rsid w:val="00BD42EA"/>
    <w:rsid w:val="00BE1760"/>
    <w:rsid w:val="00C027F2"/>
    <w:rsid w:val="00C07161"/>
    <w:rsid w:val="00C13535"/>
    <w:rsid w:val="00C170AD"/>
    <w:rsid w:val="00C22230"/>
    <w:rsid w:val="00C24032"/>
    <w:rsid w:val="00C24119"/>
    <w:rsid w:val="00C2773D"/>
    <w:rsid w:val="00C3583F"/>
    <w:rsid w:val="00C416BD"/>
    <w:rsid w:val="00C46C03"/>
    <w:rsid w:val="00C5533D"/>
    <w:rsid w:val="00C6338E"/>
    <w:rsid w:val="00C639C4"/>
    <w:rsid w:val="00C71CEB"/>
    <w:rsid w:val="00C72D6E"/>
    <w:rsid w:val="00C7366B"/>
    <w:rsid w:val="00C76945"/>
    <w:rsid w:val="00C84DE8"/>
    <w:rsid w:val="00C9098D"/>
    <w:rsid w:val="00C90B80"/>
    <w:rsid w:val="00C9122D"/>
    <w:rsid w:val="00C953A4"/>
    <w:rsid w:val="00CA3D97"/>
    <w:rsid w:val="00CA6ECE"/>
    <w:rsid w:val="00CB2DEC"/>
    <w:rsid w:val="00CC6C1F"/>
    <w:rsid w:val="00CD5F70"/>
    <w:rsid w:val="00CE007A"/>
    <w:rsid w:val="00CE5B11"/>
    <w:rsid w:val="00CE7EBF"/>
    <w:rsid w:val="00CF222C"/>
    <w:rsid w:val="00CF2D66"/>
    <w:rsid w:val="00CF6E5E"/>
    <w:rsid w:val="00D00B23"/>
    <w:rsid w:val="00D02AC3"/>
    <w:rsid w:val="00D04E5E"/>
    <w:rsid w:val="00D050C4"/>
    <w:rsid w:val="00D067E3"/>
    <w:rsid w:val="00D15628"/>
    <w:rsid w:val="00D16F12"/>
    <w:rsid w:val="00D22465"/>
    <w:rsid w:val="00D3301A"/>
    <w:rsid w:val="00D372DD"/>
    <w:rsid w:val="00D37643"/>
    <w:rsid w:val="00D410C1"/>
    <w:rsid w:val="00D47916"/>
    <w:rsid w:val="00D53FCE"/>
    <w:rsid w:val="00D55B55"/>
    <w:rsid w:val="00D6004F"/>
    <w:rsid w:val="00D61D86"/>
    <w:rsid w:val="00D61E6A"/>
    <w:rsid w:val="00D6284C"/>
    <w:rsid w:val="00D629EA"/>
    <w:rsid w:val="00D62B04"/>
    <w:rsid w:val="00D636BE"/>
    <w:rsid w:val="00D638A4"/>
    <w:rsid w:val="00D65584"/>
    <w:rsid w:val="00D670AC"/>
    <w:rsid w:val="00D670EB"/>
    <w:rsid w:val="00D7267A"/>
    <w:rsid w:val="00D82382"/>
    <w:rsid w:val="00D848AB"/>
    <w:rsid w:val="00D87A16"/>
    <w:rsid w:val="00D90BC9"/>
    <w:rsid w:val="00D94B00"/>
    <w:rsid w:val="00DA21BB"/>
    <w:rsid w:val="00DA238F"/>
    <w:rsid w:val="00DB3C5E"/>
    <w:rsid w:val="00DB775D"/>
    <w:rsid w:val="00DC01DA"/>
    <w:rsid w:val="00DC2402"/>
    <w:rsid w:val="00DC415A"/>
    <w:rsid w:val="00DC5F38"/>
    <w:rsid w:val="00DD4AF7"/>
    <w:rsid w:val="00DD4CA8"/>
    <w:rsid w:val="00DE1545"/>
    <w:rsid w:val="00DE308C"/>
    <w:rsid w:val="00DF08EA"/>
    <w:rsid w:val="00DF15EE"/>
    <w:rsid w:val="00DF4058"/>
    <w:rsid w:val="00DF704C"/>
    <w:rsid w:val="00E009AD"/>
    <w:rsid w:val="00E026F6"/>
    <w:rsid w:val="00E07ED1"/>
    <w:rsid w:val="00E1045B"/>
    <w:rsid w:val="00E15A7C"/>
    <w:rsid w:val="00E20EA3"/>
    <w:rsid w:val="00E309D5"/>
    <w:rsid w:val="00E3707F"/>
    <w:rsid w:val="00E42BBB"/>
    <w:rsid w:val="00E46686"/>
    <w:rsid w:val="00E51136"/>
    <w:rsid w:val="00E55653"/>
    <w:rsid w:val="00E610BD"/>
    <w:rsid w:val="00E61C35"/>
    <w:rsid w:val="00E630F1"/>
    <w:rsid w:val="00E644E5"/>
    <w:rsid w:val="00E646DD"/>
    <w:rsid w:val="00E64AE0"/>
    <w:rsid w:val="00E756F1"/>
    <w:rsid w:val="00E76161"/>
    <w:rsid w:val="00E801DB"/>
    <w:rsid w:val="00E86BFA"/>
    <w:rsid w:val="00EA60D9"/>
    <w:rsid w:val="00EA632C"/>
    <w:rsid w:val="00EA6441"/>
    <w:rsid w:val="00EB0C71"/>
    <w:rsid w:val="00EB7BA7"/>
    <w:rsid w:val="00EC2018"/>
    <w:rsid w:val="00EC5CF5"/>
    <w:rsid w:val="00ED4AC4"/>
    <w:rsid w:val="00EE2A4E"/>
    <w:rsid w:val="00EE474E"/>
    <w:rsid w:val="00EE5CA5"/>
    <w:rsid w:val="00EF038D"/>
    <w:rsid w:val="00EF78D9"/>
    <w:rsid w:val="00F02352"/>
    <w:rsid w:val="00F04874"/>
    <w:rsid w:val="00F0649C"/>
    <w:rsid w:val="00F06B1A"/>
    <w:rsid w:val="00F14869"/>
    <w:rsid w:val="00F1573C"/>
    <w:rsid w:val="00F16490"/>
    <w:rsid w:val="00F17C74"/>
    <w:rsid w:val="00F2003A"/>
    <w:rsid w:val="00F2313D"/>
    <w:rsid w:val="00F256E1"/>
    <w:rsid w:val="00F33A48"/>
    <w:rsid w:val="00F35A7D"/>
    <w:rsid w:val="00F36451"/>
    <w:rsid w:val="00F4073F"/>
    <w:rsid w:val="00F43BCB"/>
    <w:rsid w:val="00F43CFA"/>
    <w:rsid w:val="00F444B2"/>
    <w:rsid w:val="00F4610B"/>
    <w:rsid w:val="00F61208"/>
    <w:rsid w:val="00F61A67"/>
    <w:rsid w:val="00F712C6"/>
    <w:rsid w:val="00F71817"/>
    <w:rsid w:val="00F760BC"/>
    <w:rsid w:val="00F776D3"/>
    <w:rsid w:val="00F80D42"/>
    <w:rsid w:val="00F83E16"/>
    <w:rsid w:val="00F83F49"/>
    <w:rsid w:val="00F93025"/>
    <w:rsid w:val="00F93FA7"/>
    <w:rsid w:val="00F961C8"/>
    <w:rsid w:val="00F9781C"/>
    <w:rsid w:val="00FA47FC"/>
    <w:rsid w:val="00FA603E"/>
    <w:rsid w:val="00FA65A6"/>
    <w:rsid w:val="00FA795C"/>
    <w:rsid w:val="00FB6B98"/>
    <w:rsid w:val="00FC2730"/>
    <w:rsid w:val="00FD78C5"/>
    <w:rsid w:val="00FE77E0"/>
    <w:rsid w:val="00FE7DDC"/>
    <w:rsid w:val="00FF7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7217"/>
    <o:shapelayout v:ext="edit">
      <o:idmap v:ext="edit" data="1"/>
    </o:shapelayout>
  </w:shapeDefaults>
  <w:decimalSymbol w:val=","/>
  <w:listSeparator w:val=";"/>
  <w14:docId w14:val="651DA88C"/>
  <w15:docId w15:val="{C9E46224-9858-4E26-AEFC-2321EE87C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5">
    <w:name w:val="Normal"/>
    <w:qFormat/>
    <w:rsid w:val="00321A77"/>
    <w:rPr>
      <w:rFonts w:ascii="Calibri" w:eastAsia="Times New Roman" w:hAnsi="Calibri" w:cs="Calibri"/>
      <w:lang w:eastAsia="ru-RU"/>
    </w:rPr>
  </w:style>
  <w:style w:type="paragraph" w:styleId="1">
    <w:name w:val="heading 1"/>
    <w:aliases w:val="Document Header1,H1,1,Заголовок параграфа (1.),111,Section,Section Heading,level2 hdg,Заголовок 1 Знак Знак Знак Знак Знак,Заголовок 1 Знак Знак Знак Знак Знак Знак Знак Знак,Заголовок 1 Знак Знак Знак Знак Знак Знак Знак,Заголов,h1,ITT t1,I"/>
    <w:basedOn w:val="a5"/>
    <w:link w:val="10"/>
    <w:uiPriority w:val="9"/>
    <w:qFormat/>
    <w:rsid w:val="009911AB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paragraph" w:styleId="21">
    <w:name w:val="heading 2"/>
    <w:aliases w:val="Заголовок 2 Знак2,Заголовок 2 Знак1 Знак,Заголовок 2 Знак Знак Знак,Заголовок 2 Знак Знак1,Заголовок 2 Знак1,Заголовок 2 Знак Знак,Заголовок 2 Знак3,Заголовок 2 Знак1 Знак Знак Знак,Заголовок 2 Знак1 Знак Знак,H2,h2,Gliederu,Gliederung2,H21"/>
    <w:basedOn w:val="a5"/>
    <w:next w:val="a5"/>
    <w:link w:val="22"/>
    <w:unhideWhenUsed/>
    <w:qFormat/>
    <w:rsid w:val="00F80D42"/>
    <w:pPr>
      <w:keepNext/>
      <w:keepLines/>
      <w:spacing w:before="200" w:after="0" w:line="240" w:lineRule="auto"/>
      <w:jc w:val="both"/>
      <w:outlineLvl w:val="1"/>
    </w:pPr>
    <w:rPr>
      <w:rFonts w:ascii="Cambria" w:hAnsi="Cambria" w:cs="Times New Roman"/>
      <w:b/>
      <w:bCs/>
      <w:color w:val="4F81BD"/>
      <w:sz w:val="26"/>
      <w:szCs w:val="26"/>
    </w:rPr>
  </w:style>
  <w:style w:type="paragraph" w:styleId="30">
    <w:name w:val="heading 3"/>
    <w:aliases w:val="H3"/>
    <w:basedOn w:val="a5"/>
    <w:next w:val="a5"/>
    <w:link w:val="31"/>
    <w:unhideWhenUsed/>
    <w:qFormat/>
    <w:rsid w:val="00F80D42"/>
    <w:pPr>
      <w:keepNext/>
      <w:keepLines/>
      <w:spacing w:before="200" w:after="0" w:line="240" w:lineRule="auto"/>
      <w:jc w:val="both"/>
      <w:outlineLvl w:val="2"/>
    </w:pPr>
    <w:rPr>
      <w:rFonts w:ascii="Cambria" w:hAnsi="Cambria" w:cs="Times New Roman"/>
      <w:b/>
      <w:bCs/>
      <w:color w:val="4F81BD"/>
      <w:sz w:val="24"/>
      <w:szCs w:val="24"/>
    </w:rPr>
  </w:style>
  <w:style w:type="paragraph" w:styleId="40">
    <w:name w:val="heading 4"/>
    <w:basedOn w:val="a5"/>
    <w:next w:val="a5"/>
    <w:link w:val="41"/>
    <w:qFormat/>
    <w:rsid w:val="00F80D42"/>
    <w:pPr>
      <w:keepNext/>
      <w:tabs>
        <w:tab w:val="left" w:pos="1134"/>
        <w:tab w:val="num" w:pos="3590"/>
      </w:tabs>
      <w:suppressAutoHyphens/>
      <w:spacing w:before="240" w:after="120" w:line="240" w:lineRule="auto"/>
      <w:ind w:left="3590" w:hanging="360"/>
      <w:jc w:val="both"/>
      <w:outlineLvl w:val="3"/>
    </w:pPr>
    <w:rPr>
      <w:rFonts w:ascii="Times New Roman" w:hAnsi="Times New Roman" w:cs="Times New Roman"/>
      <w:b/>
      <w:bCs/>
      <w:i/>
      <w:iCs/>
      <w:sz w:val="28"/>
      <w:szCs w:val="28"/>
    </w:rPr>
  </w:style>
  <w:style w:type="paragraph" w:styleId="50">
    <w:name w:val="heading 5"/>
    <w:basedOn w:val="a5"/>
    <w:next w:val="a5"/>
    <w:link w:val="51"/>
    <w:qFormat/>
    <w:rsid w:val="00F80D42"/>
    <w:pPr>
      <w:keepNext/>
      <w:numPr>
        <w:ilvl w:val="4"/>
        <w:numId w:val="21"/>
      </w:numPr>
      <w:tabs>
        <w:tab w:val="clear" w:pos="1008"/>
        <w:tab w:val="num" w:pos="1080"/>
      </w:tabs>
      <w:suppressAutoHyphens/>
      <w:spacing w:before="60" w:after="0" w:line="240" w:lineRule="auto"/>
      <w:ind w:left="1080" w:hanging="1080"/>
      <w:jc w:val="both"/>
      <w:outlineLvl w:val="4"/>
    </w:pPr>
    <w:rPr>
      <w:rFonts w:ascii="Times New Roman" w:hAnsi="Times New Roman" w:cs="Times New Roman"/>
      <w:b/>
      <w:bCs/>
      <w:sz w:val="26"/>
      <w:szCs w:val="26"/>
    </w:rPr>
  </w:style>
  <w:style w:type="paragraph" w:styleId="6">
    <w:name w:val="heading 6"/>
    <w:aliases w:val=" RTC 6,RTC 6"/>
    <w:basedOn w:val="a5"/>
    <w:next w:val="a5"/>
    <w:link w:val="60"/>
    <w:qFormat/>
    <w:rsid w:val="00F80D42"/>
    <w:pPr>
      <w:widowControl w:val="0"/>
      <w:numPr>
        <w:ilvl w:val="5"/>
        <w:numId w:val="21"/>
      </w:numPr>
      <w:tabs>
        <w:tab w:val="clear" w:pos="1152"/>
        <w:tab w:val="num" w:pos="1080"/>
      </w:tabs>
      <w:suppressAutoHyphens/>
      <w:spacing w:before="240" w:after="60" w:line="240" w:lineRule="auto"/>
      <w:ind w:left="1080" w:hanging="1080"/>
      <w:jc w:val="both"/>
      <w:outlineLvl w:val="5"/>
    </w:pPr>
    <w:rPr>
      <w:rFonts w:ascii="Times New Roman" w:hAnsi="Times New Roman" w:cs="Times New Roman"/>
      <w:b/>
      <w:bCs/>
      <w:sz w:val="28"/>
      <w:szCs w:val="28"/>
    </w:rPr>
  </w:style>
  <w:style w:type="paragraph" w:styleId="7">
    <w:name w:val="heading 7"/>
    <w:aliases w:val="RTC7"/>
    <w:basedOn w:val="a5"/>
    <w:next w:val="a5"/>
    <w:link w:val="70"/>
    <w:qFormat/>
    <w:rsid w:val="00F80D42"/>
    <w:pPr>
      <w:widowControl w:val="0"/>
      <w:numPr>
        <w:ilvl w:val="6"/>
        <w:numId w:val="21"/>
      </w:numPr>
      <w:tabs>
        <w:tab w:val="clear" w:pos="1296"/>
        <w:tab w:val="num" w:pos="1440"/>
      </w:tabs>
      <w:suppressAutoHyphens/>
      <w:spacing w:before="240" w:after="60" w:line="240" w:lineRule="auto"/>
      <w:ind w:left="1440" w:hanging="1440"/>
      <w:jc w:val="both"/>
      <w:outlineLvl w:val="6"/>
    </w:pPr>
    <w:rPr>
      <w:rFonts w:ascii="Times New Roman" w:hAnsi="Times New Roman" w:cs="Times New Roman"/>
      <w:sz w:val="26"/>
      <w:szCs w:val="26"/>
    </w:rPr>
  </w:style>
  <w:style w:type="paragraph" w:styleId="8">
    <w:name w:val="heading 8"/>
    <w:basedOn w:val="a5"/>
    <w:next w:val="a5"/>
    <w:link w:val="80"/>
    <w:qFormat/>
    <w:rsid w:val="00F80D42"/>
    <w:pPr>
      <w:widowControl w:val="0"/>
      <w:numPr>
        <w:ilvl w:val="7"/>
        <w:numId w:val="21"/>
      </w:numPr>
      <w:suppressAutoHyphens/>
      <w:spacing w:before="240" w:after="60" w:line="240" w:lineRule="auto"/>
      <w:jc w:val="both"/>
      <w:outlineLvl w:val="7"/>
    </w:pPr>
    <w:rPr>
      <w:rFonts w:ascii="Times New Roman" w:hAnsi="Times New Roman" w:cs="Times New Roman"/>
      <w:i/>
      <w:iCs/>
      <w:sz w:val="26"/>
      <w:szCs w:val="26"/>
    </w:rPr>
  </w:style>
  <w:style w:type="paragraph" w:styleId="9">
    <w:name w:val="heading 9"/>
    <w:basedOn w:val="a5"/>
    <w:next w:val="a5"/>
    <w:link w:val="90"/>
    <w:qFormat/>
    <w:rsid w:val="00F80D42"/>
    <w:pPr>
      <w:widowControl w:val="0"/>
      <w:numPr>
        <w:ilvl w:val="8"/>
        <w:numId w:val="21"/>
      </w:numPr>
      <w:tabs>
        <w:tab w:val="clear" w:pos="1584"/>
        <w:tab w:val="num" w:pos="1800"/>
      </w:tabs>
      <w:suppressAutoHyphens/>
      <w:spacing w:before="240" w:after="60" w:line="240" w:lineRule="auto"/>
      <w:ind w:left="1800" w:hanging="1800"/>
      <w:jc w:val="both"/>
      <w:outlineLvl w:val="8"/>
    </w:pPr>
    <w:rPr>
      <w:rFonts w:ascii="Arial" w:hAnsi="Arial" w:cs="Arial"/>
      <w:sz w:val="28"/>
      <w:szCs w:val="28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paragraph" w:customStyle="1" w:styleId="a9">
    <w:name w:val="Чертежный"/>
    <w:uiPriority w:val="99"/>
    <w:rsid w:val="00321A77"/>
    <w:pPr>
      <w:spacing w:after="0" w:line="240" w:lineRule="auto"/>
      <w:jc w:val="both"/>
    </w:pPr>
    <w:rPr>
      <w:rFonts w:ascii="ISOCPEUR" w:eastAsia="Times New Roman" w:hAnsi="ISOCPEUR" w:cs="ISOCPEUR"/>
      <w:i/>
      <w:iCs/>
      <w:sz w:val="28"/>
      <w:szCs w:val="28"/>
      <w:lang w:val="uk-UA" w:eastAsia="ru-RU"/>
    </w:rPr>
  </w:style>
  <w:style w:type="paragraph" w:styleId="aa">
    <w:name w:val="List Paragraph"/>
    <w:basedOn w:val="a5"/>
    <w:link w:val="ab"/>
    <w:uiPriority w:val="34"/>
    <w:qFormat/>
    <w:rsid w:val="00E51136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ac">
    <w:name w:val="header"/>
    <w:basedOn w:val="a5"/>
    <w:link w:val="ad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6"/>
    <w:link w:val="ac"/>
    <w:uiPriority w:val="99"/>
    <w:rsid w:val="0085096A"/>
    <w:rPr>
      <w:rFonts w:ascii="Calibri" w:eastAsia="Times New Roman" w:hAnsi="Calibri" w:cs="Calibri"/>
      <w:lang w:eastAsia="ru-RU"/>
    </w:rPr>
  </w:style>
  <w:style w:type="paragraph" w:styleId="ae">
    <w:name w:val="footer"/>
    <w:basedOn w:val="a5"/>
    <w:link w:val="af"/>
    <w:uiPriority w:val="99"/>
    <w:unhideWhenUsed/>
    <w:rsid w:val="008509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6"/>
    <w:link w:val="ae"/>
    <w:uiPriority w:val="99"/>
    <w:rsid w:val="0085096A"/>
    <w:rPr>
      <w:rFonts w:ascii="Calibri" w:eastAsia="Times New Roman" w:hAnsi="Calibri" w:cs="Calibri"/>
      <w:lang w:eastAsia="ru-RU"/>
    </w:rPr>
  </w:style>
  <w:style w:type="paragraph" w:styleId="af0">
    <w:name w:val="Balloon Text"/>
    <w:basedOn w:val="a5"/>
    <w:link w:val="af1"/>
    <w:uiPriority w:val="99"/>
    <w:semiHidden/>
    <w:unhideWhenUsed/>
    <w:rsid w:val="00F40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6"/>
    <w:link w:val="af0"/>
    <w:uiPriority w:val="99"/>
    <w:semiHidden/>
    <w:rsid w:val="00F4073F"/>
    <w:rPr>
      <w:rFonts w:ascii="Segoe UI" w:eastAsia="Times New Roman" w:hAnsi="Segoe UI" w:cs="Segoe UI"/>
      <w:sz w:val="18"/>
      <w:szCs w:val="18"/>
      <w:lang w:eastAsia="ru-RU"/>
    </w:rPr>
  </w:style>
  <w:style w:type="character" w:styleId="af2">
    <w:name w:val="Strong"/>
    <w:basedOn w:val="a6"/>
    <w:uiPriority w:val="22"/>
    <w:qFormat/>
    <w:rsid w:val="00E646DD"/>
    <w:rPr>
      <w:b/>
      <w:bCs/>
    </w:rPr>
  </w:style>
  <w:style w:type="character" w:customStyle="1" w:styleId="tipsy-tooltip">
    <w:name w:val="tipsy-tooltip"/>
    <w:basedOn w:val="a6"/>
    <w:rsid w:val="00E646DD"/>
  </w:style>
  <w:style w:type="paragraph" w:styleId="af3">
    <w:name w:val="Normal (Web)"/>
    <w:aliases w:val="Обычный (Web),Обычный (веб) Знак Знак,Обычный (Web) Знак Знак Знак"/>
    <w:basedOn w:val="a5"/>
    <w:link w:val="af4"/>
    <w:uiPriority w:val="99"/>
    <w:unhideWhenUsed/>
    <w:rsid w:val="00E646D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f5">
    <w:name w:val="Table Grid"/>
    <w:basedOn w:val="a7"/>
    <w:uiPriority w:val="39"/>
    <w:rsid w:val="00E630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6"/>
    <w:uiPriority w:val="99"/>
    <w:unhideWhenUsed/>
    <w:rsid w:val="0082605A"/>
    <w:rPr>
      <w:color w:val="0563C1"/>
      <w:u w:val="single"/>
    </w:rPr>
  </w:style>
  <w:style w:type="paragraph" w:customStyle="1" w:styleId="font5">
    <w:name w:val="font5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</w:rPr>
  </w:style>
  <w:style w:type="paragraph" w:customStyle="1" w:styleId="font6">
    <w:name w:val="font6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5"/>
    <w:rsid w:val="0082605A"/>
    <w:pPr>
      <w:spacing w:before="100" w:beforeAutospacing="1" w:after="100" w:afterAutospacing="1" w:line="240" w:lineRule="auto"/>
    </w:pPr>
    <w:rPr>
      <w:rFonts w:ascii="Times New Roman" w:hAnsi="Times New Roman" w:cs="Times New Roman"/>
      <w:b/>
      <w:bCs/>
      <w:color w:val="000000"/>
    </w:rPr>
  </w:style>
  <w:style w:type="paragraph" w:customStyle="1" w:styleId="xl63">
    <w:name w:val="xl6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65">
    <w:name w:val="xl6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6">
    <w:name w:val="xl6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7">
    <w:name w:val="xl6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0">
    <w:name w:val="xl70"/>
    <w:basedOn w:val="a5"/>
    <w:rsid w:val="0082605A"/>
    <w:pP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5"/>
    <w:rsid w:val="0082605A"/>
    <w:pP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2">
    <w:name w:val="xl72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73">
    <w:name w:val="xl73"/>
    <w:basedOn w:val="a5"/>
    <w:rsid w:val="0082605A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5"/>
    <w:rsid w:val="0082605A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xl75">
    <w:name w:val="xl7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6">
    <w:name w:val="xl7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7">
    <w:name w:val="xl7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8">
    <w:name w:val="xl7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79">
    <w:name w:val="xl7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0">
    <w:name w:val="xl8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2">
    <w:name w:val="xl8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3">
    <w:name w:val="xl83"/>
    <w:basedOn w:val="a5"/>
    <w:rsid w:val="0082605A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5">
    <w:name w:val="xl8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xl87">
    <w:name w:val="xl8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8">
    <w:name w:val="xl8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89">
    <w:name w:val="xl8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0">
    <w:name w:val="xl9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1">
    <w:name w:val="xl91"/>
    <w:basedOn w:val="a5"/>
    <w:rsid w:val="0082605A"/>
    <w:pPr>
      <w:spacing w:before="100" w:beforeAutospacing="1" w:after="100" w:afterAutospacing="1" w:line="240" w:lineRule="auto"/>
      <w:jc w:val="right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2">
    <w:name w:val="xl92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3">
    <w:name w:val="xl93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4">
    <w:name w:val="xl94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sz w:val="24"/>
      <w:szCs w:val="24"/>
    </w:rPr>
  </w:style>
  <w:style w:type="paragraph" w:customStyle="1" w:styleId="xl95">
    <w:name w:val="xl95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6">
    <w:name w:val="xl96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7">
    <w:name w:val="xl97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8">
    <w:name w:val="xl98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99">
    <w:name w:val="xl99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xl100">
    <w:name w:val="xl100"/>
    <w:basedOn w:val="a5"/>
    <w:rsid w:val="0082605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hAnsi="Times New Roman" w:cs="Times New Roman"/>
      <w:b/>
      <w:bCs/>
      <w:sz w:val="24"/>
      <w:szCs w:val="24"/>
    </w:rPr>
  </w:style>
  <w:style w:type="paragraph" w:customStyle="1" w:styleId="-3">
    <w:name w:val="Пункт-3"/>
    <w:basedOn w:val="a5"/>
    <w:link w:val="-30"/>
    <w:qFormat/>
    <w:rsid w:val="00A62001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-30">
    <w:name w:val="Пункт-3 Знак"/>
    <w:link w:val="-3"/>
    <w:rsid w:val="00A62001"/>
    <w:rPr>
      <w:rFonts w:ascii="Times New Roman" w:eastAsia="Calibri" w:hAnsi="Times New Roman" w:cs="Times New Roman"/>
      <w:sz w:val="28"/>
      <w:szCs w:val="24"/>
      <w:lang w:eastAsia="ru-RU"/>
    </w:rPr>
  </w:style>
  <w:style w:type="character" w:customStyle="1" w:styleId="ab">
    <w:name w:val="Абзац списка Знак"/>
    <w:basedOn w:val="a6"/>
    <w:link w:val="aa"/>
    <w:uiPriority w:val="34"/>
    <w:locked/>
    <w:rsid w:val="00A62001"/>
    <w:rPr>
      <w:rFonts w:eastAsiaTheme="minorEastAsia"/>
      <w:lang w:eastAsia="ru-RU"/>
    </w:rPr>
  </w:style>
  <w:style w:type="paragraph" w:customStyle="1" w:styleId="Standard">
    <w:name w:val="Standard"/>
    <w:rsid w:val="003F387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property-item">
    <w:name w:val="property-item"/>
    <w:basedOn w:val="a5"/>
    <w:rsid w:val="0062381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aliases w:val="Document Header1 Знак,H1 Знак,1 Знак,Заголовок параграфа (1.) Знак,111 Знак,Section Знак,Section Heading Знак,level2 hdg Знак,Заголовок 1 Знак Знак Знак Знак Знак Знак,Заголовок 1 Знак Знак Знак Знак Знак Знак Знак Знак Знак,h1 Знак"/>
    <w:basedOn w:val="a6"/>
    <w:link w:val="1"/>
    <w:uiPriority w:val="9"/>
    <w:rsid w:val="009911A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propertyname">
    <w:name w:val="property__name"/>
    <w:basedOn w:val="a6"/>
    <w:rsid w:val="00D02AC3"/>
  </w:style>
  <w:style w:type="character" w:customStyle="1" w:styleId="propertyvalue">
    <w:name w:val="property__value"/>
    <w:basedOn w:val="a6"/>
    <w:rsid w:val="00D02AC3"/>
  </w:style>
  <w:style w:type="character" w:customStyle="1" w:styleId="22">
    <w:name w:val="Заголовок 2 Знак"/>
    <w:aliases w:val="Заголовок 2 Знак2 Знак,Заголовок 2 Знак1 Знак Знак1,Заголовок 2 Знак Знак Знак Знак,Заголовок 2 Знак Знак1 Знак,Заголовок 2 Знак1 Знак1,Заголовок 2 Знак Знак Знак1,Заголовок 2 Знак3 Знак,Заголовок 2 Знак1 Знак Знак Знак Знак,H2 Знак"/>
    <w:basedOn w:val="a6"/>
    <w:link w:val="21"/>
    <w:rsid w:val="00F80D42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1">
    <w:name w:val="Заголовок 3 Знак"/>
    <w:aliases w:val="H3 Знак"/>
    <w:basedOn w:val="a6"/>
    <w:link w:val="30"/>
    <w:rsid w:val="00F80D42"/>
    <w:rPr>
      <w:rFonts w:ascii="Cambria" w:eastAsia="Times New Roman" w:hAnsi="Cambria" w:cs="Times New Roman"/>
      <w:b/>
      <w:bCs/>
      <w:color w:val="4F81BD"/>
      <w:sz w:val="24"/>
      <w:szCs w:val="24"/>
      <w:lang w:eastAsia="ru-RU"/>
    </w:rPr>
  </w:style>
  <w:style w:type="character" w:customStyle="1" w:styleId="41">
    <w:name w:val="Заголовок 4 Знак"/>
    <w:basedOn w:val="a6"/>
    <w:link w:val="40"/>
    <w:rsid w:val="00F80D42"/>
    <w:rPr>
      <w:rFonts w:ascii="Times New Roman" w:eastAsia="Times New Roman" w:hAnsi="Times New Roman" w:cs="Times New Roman"/>
      <w:b/>
      <w:bCs/>
      <w:i/>
      <w:iCs/>
      <w:sz w:val="28"/>
      <w:szCs w:val="28"/>
      <w:lang w:eastAsia="ru-RU"/>
    </w:rPr>
  </w:style>
  <w:style w:type="character" w:customStyle="1" w:styleId="51">
    <w:name w:val="Заголовок 5 Знак"/>
    <w:basedOn w:val="a6"/>
    <w:link w:val="50"/>
    <w:rsid w:val="00F80D42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aliases w:val=" RTC 6 Знак,RTC 6 Знак"/>
    <w:basedOn w:val="a6"/>
    <w:link w:val="6"/>
    <w:rsid w:val="00F80D42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70">
    <w:name w:val="Заголовок 7 Знак"/>
    <w:aliases w:val="RTC7 Знак"/>
    <w:basedOn w:val="a6"/>
    <w:link w:val="7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6"/>
    <w:link w:val="8"/>
    <w:rsid w:val="00F80D42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6"/>
    <w:link w:val="9"/>
    <w:rsid w:val="00F80D42"/>
    <w:rPr>
      <w:rFonts w:ascii="Arial" w:eastAsia="Times New Roman" w:hAnsi="Arial" w:cs="Arial"/>
      <w:sz w:val="28"/>
      <w:szCs w:val="28"/>
      <w:lang w:eastAsia="ru-RU"/>
    </w:rPr>
  </w:style>
  <w:style w:type="paragraph" w:customStyle="1" w:styleId="TableContents">
    <w:name w:val="Table Contents"/>
    <w:basedOn w:val="a5"/>
    <w:uiPriority w:val="99"/>
    <w:rsid w:val="00F80D42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styleId="23">
    <w:name w:val="Body Text Indent 2"/>
    <w:basedOn w:val="a5"/>
    <w:link w:val="24"/>
    <w:rsid w:val="00F80D42"/>
    <w:pPr>
      <w:spacing w:after="0" w:line="240" w:lineRule="auto"/>
      <w:ind w:firstLine="540"/>
    </w:pPr>
    <w:rPr>
      <w:rFonts w:ascii="Times New Roman" w:hAnsi="Times New Roman" w:cs="Times New Roman"/>
      <w:sz w:val="28"/>
      <w:szCs w:val="24"/>
    </w:rPr>
  </w:style>
  <w:style w:type="character" w:customStyle="1" w:styleId="24">
    <w:name w:val="Основной текст с отступом 2 Знак"/>
    <w:basedOn w:val="a6"/>
    <w:link w:val="23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5">
    <w:name w:val="Основной текст (2)"/>
    <w:rsid w:val="00F80D4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chars-value-inner">
    <w:name w:val="chars-value-inner"/>
    <w:basedOn w:val="a6"/>
    <w:rsid w:val="00F80D42"/>
  </w:style>
  <w:style w:type="paragraph" w:customStyle="1" w:styleId="3">
    <w:name w:val="[Ростех] Наименование Подраздела (Уровень 3)"/>
    <w:link w:val="32"/>
    <w:uiPriority w:val="99"/>
    <w:qFormat/>
    <w:rsid w:val="00F80D42"/>
    <w:pPr>
      <w:keepNext/>
      <w:keepLines/>
      <w:numPr>
        <w:ilvl w:val="1"/>
        <w:numId w:val="17"/>
      </w:numPr>
      <w:suppressAutoHyphens/>
      <w:spacing w:before="240" w:after="0" w:line="240" w:lineRule="auto"/>
      <w:outlineLvl w:val="2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paragraph" w:customStyle="1" w:styleId="2">
    <w:name w:val="[Ростех] Наименование Раздела (Уровень 2)"/>
    <w:uiPriority w:val="99"/>
    <w:qFormat/>
    <w:rsid w:val="00F80D42"/>
    <w:pPr>
      <w:keepNext/>
      <w:keepLines/>
      <w:numPr>
        <w:numId w:val="17"/>
      </w:numPr>
      <w:suppressAutoHyphens/>
      <w:spacing w:before="240" w:after="0" w:line="240" w:lineRule="auto"/>
      <w:jc w:val="center"/>
      <w:outlineLvl w:val="1"/>
    </w:pPr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customStyle="1" w:styleId="af7">
    <w:name w:val="[Ростех] Простой текст (Без уровня) Знак"/>
    <w:link w:val="a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a">
    <w:name w:val="[Ростех] Простой текст (Без уровня)"/>
    <w:link w:val="af7"/>
    <w:uiPriority w:val="99"/>
    <w:qFormat/>
    <w:rsid w:val="00F80D42"/>
    <w:pPr>
      <w:numPr>
        <w:ilvl w:val="5"/>
        <w:numId w:val="17"/>
      </w:numPr>
      <w:suppressAutoHyphens/>
      <w:spacing w:before="120" w:after="0" w:line="240" w:lineRule="auto"/>
      <w:jc w:val="both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5">
    <w:name w:val="[Ростех] Текст Подпункта (Уровень 5)"/>
    <w:link w:val="52"/>
    <w:uiPriority w:val="99"/>
    <w:qFormat/>
    <w:rsid w:val="00F80D42"/>
    <w:pPr>
      <w:numPr>
        <w:ilvl w:val="4"/>
        <w:numId w:val="17"/>
      </w:numPr>
      <w:suppressAutoHyphens/>
      <w:spacing w:before="120" w:after="0" w:line="240" w:lineRule="auto"/>
      <w:ind w:left="1985" w:hanging="851"/>
      <w:jc w:val="both"/>
      <w:outlineLvl w:val="4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4">
    <w:name w:val="[Ростех] Текст Пункта (Уровень 4)"/>
    <w:link w:val="42"/>
    <w:uiPriority w:val="99"/>
    <w:qFormat/>
    <w:rsid w:val="00F80D42"/>
    <w:pPr>
      <w:numPr>
        <w:ilvl w:val="2"/>
        <w:numId w:val="17"/>
      </w:numPr>
      <w:suppressAutoHyphens/>
      <w:spacing w:before="120" w:after="0" w:line="240" w:lineRule="auto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numbering" w:customStyle="1" w:styleId="11">
    <w:name w:val="Нет списка1"/>
    <w:next w:val="a8"/>
    <w:uiPriority w:val="99"/>
    <w:semiHidden/>
    <w:unhideWhenUsed/>
    <w:rsid w:val="00F80D42"/>
  </w:style>
  <w:style w:type="character" w:styleId="af8">
    <w:name w:val="FollowedHyperlink"/>
    <w:unhideWhenUsed/>
    <w:rsid w:val="00F80D42"/>
    <w:rPr>
      <w:color w:val="800080"/>
      <w:u w:val="single"/>
    </w:rPr>
  </w:style>
  <w:style w:type="paragraph" w:customStyle="1" w:styleId="12">
    <w:name w:val="Название объекта1"/>
    <w:basedOn w:val="a5"/>
    <w:next w:val="a5"/>
    <w:uiPriority w:val="35"/>
    <w:unhideWhenUsed/>
    <w:qFormat/>
    <w:rsid w:val="00F80D42"/>
    <w:pPr>
      <w:spacing w:line="240" w:lineRule="auto"/>
    </w:pPr>
    <w:rPr>
      <w:rFonts w:eastAsia="Calibri" w:cs="Times New Roman"/>
      <w:b/>
      <w:bCs/>
      <w:color w:val="4F81BD"/>
      <w:sz w:val="18"/>
      <w:szCs w:val="18"/>
      <w:lang w:eastAsia="en-US"/>
    </w:rPr>
  </w:style>
  <w:style w:type="character" w:customStyle="1" w:styleId="af9">
    <w:name w:val="Основной текст Знак"/>
    <w:aliases w:val="Основной текст Знак Знак Знак,Знак Знак"/>
    <w:link w:val="afa"/>
    <w:locked/>
    <w:rsid w:val="00F80D42"/>
    <w:rPr>
      <w:rFonts w:ascii="Times New Roman" w:eastAsia="Times New Roman" w:hAnsi="Times New Roman" w:cs="Times New Roman"/>
      <w:sz w:val="24"/>
      <w:szCs w:val="20"/>
      <w:lang w:val="x-none" w:eastAsia="ru-RU"/>
    </w:rPr>
  </w:style>
  <w:style w:type="paragraph" w:styleId="afa">
    <w:name w:val="Body Text"/>
    <w:aliases w:val="Основной текст Знак Знак,Знак"/>
    <w:basedOn w:val="a5"/>
    <w:link w:val="af9"/>
    <w:unhideWhenUsed/>
    <w:rsid w:val="00F80D42"/>
    <w:pPr>
      <w:spacing w:after="120" w:line="240" w:lineRule="auto"/>
      <w:jc w:val="both"/>
    </w:pPr>
    <w:rPr>
      <w:rFonts w:ascii="Times New Roman" w:hAnsi="Times New Roman" w:cs="Times New Roman"/>
      <w:sz w:val="24"/>
      <w:szCs w:val="20"/>
      <w:lang w:val="x-none"/>
    </w:rPr>
  </w:style>
  <w:style w:type="character" w:customStyle="1" w:styleId="13">
    <w:name w:val="Основной текст Знак1"/>
    <w:aliases w:val="Основной текст Знак Знак Знак1,Знак Знак1"/>
    <w:basedOn w:val="a6"/>
    <w:semiHidden/>
    <w:rsid w:val="00F80D42"/>
    <w:rPr>
      <w:rFonts w:ascii="Calibri" w:eastAsia="Times New Roman" w:hAnsi="Calibri" w:cs="Calibri"/>
      <w:lang w:eastAsia="ru-RU"/>
    </w:rPr>
  </w:style>
  <w:style w:type="paragraph" w:customStyle="1" w:styleId="xl101">
    <w:name w:val="xl101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2">
    <w:name w:val="xl102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3">
    <w:name w:val="xl103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4">
    <w:name w:val="xl104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5">
    <w:name w:val="xl105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6">
    <w:name w:val="xl106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7">
    <w:name w:val="xl107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8">
    <w:name w:val="xl108"/>
    <w:basedOn w:val="a5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09">
    <w:name w:val="xl109"/>
    <w:basedOn w:val="a5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0">
    <w:name w:val="xl110"/>
    <w:basedOn w:val="a5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11">
    <w:name w:val="xl111"/>
    <w:basedOn w:val="a5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2">
    <w:name w:val="xl112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3">
    <w:name w:val="xl113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4">
    <w:name w:val="xl114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5">
    <w:name w:val="xl115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6">
    <w:name w:val="xl116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7">
    <w:name w:val="xl117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8">
    <w:name w:val="xl118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19">
    <w:name w:val="xl11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0">
    <w:name w:val="xl12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1">
    <w:name w:val="xl121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2">
    <w:name w:val="xl122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3">
    <w:name w:val="xl12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24">
    <w:name w:val="xl12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5">
    <w:name w:val="xl12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6">
    <w:name w:val="xl12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7">
    <w:name w:val="xl127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8">
    <w:name w:val="xl128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29">
    <w:name w:val="xl12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0">
    <w:name w:val="xl130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1">
    <w:name w:val="xl13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2">
    <w:name w:val="xl13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3">
    <w:name w:val="xl133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4">
    <w:name w:val="xl13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5">
    <w:name w:val="xl135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6">
    <w:name w:val="xl136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7">
    <w:name w:val="xl13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8">
    <w:name w:val="xl138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39">
    <w:name w:val="xl13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0">
    <w:name w:val="xl140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1">
    <w:name w:val="xl14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2">
    <w:name w:val="xl14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3">
    <w:name w:val="xl14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4">
    <w:name w:val="xl14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5">
    <w:name w:val="xl14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6">
    <w:name w:val="xl14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7">
    <w:name w:val="xl147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8">
    <w:name w:val="xl14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49">
    <w:name w:val="xl149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0">
    <w:name w:val="xl15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1">
    <w:name w:val="xl151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2">
    <w:name w:val="xl15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3">
    <w:name w:val="xl15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4">
    <w:name w:val="xl154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5">
    <w:name w:val="xl155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6">
    <w:name w:val="xl156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7">
    <w:name w:val="xl157"/>
    <w:basedOn w:val="a5"/>
    <w:uiPriority w:val="99"/>
    <w:rsid w:val="00F80D42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8">
    <w:name w:val="xl158"/>
    <w:basedOn w:val="a5"/>
    <w:uiPriority w:val="99"/>
    <w:rsid w:val="00F80D42"/>
    <w:pP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59">
    <w:name w:val="xl159"/>
    <w:basedOn w:val="a5"/>
    <w:uiPriority w:val="99"/>
    <w:rsid w:val="00F80D42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0">
    <w:name w:val="xl16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1">
    <w:name w:val="xl16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2">
    <w:name w:val="xl162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3">
    <w:name w:val="xl163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4">
    <w:name w:val="xl164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5">
    <w:name w:val="xl165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color w:val="0D0D0D"/>
      <w:sz w:val="28"/>
      <w:szCs w:val="28"/>
    </w:rPr>
  </w:style>
  <w:style w:type="paragraph" w:customStyle="1" w:styleId="xl166">
    <w:name w:val="xl166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7">
    <w:name w:val="xl167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8">
    <w:name w:val="xl168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69">
    <w:name w:val="xl169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hAnsi="Times New Roman" w:cs="Times New Roman"/>
      <w:sz w:val="28"/>
      <w:szCs w:val="28"/>
    </w:rPr>
  </w:style>
  <w:style w:type="paragraph" w:customStyle="1" w:styleId="xl170">
    <w:name w:val="xl170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1">
    <w:name w:val="xl171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2">
    <w:name w:val="xl172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3">
    <w:name w:val="xl173"/>
    <w:basedOn w:val="a5"/>
    <w:uiPriority w:val="99"/>
    <w:rsid w:val="00F80D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4">
    <w:name w:val="xl174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5">
    <w:name w:val="xl175"/>
    <w:basedOn w:val="a5"/>
    <w:uiPriority w:val="99"/>
    <w:rsid w:val="00F80D42"/>
    <w:pPr>
      <w:pBdr>
        <w:left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6">
    <w:name w:val="xl176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hd w:val="clear" w:color="auto" w:fill="FFFF00"/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7">
    <w:name w:val="xl177"/>
    <w:basedOn w:val="a5"/>
    <w:uiPriority w:val="99"/>
    <w:rsid w:val="00F80D42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8">
    <w:name w:val="xl178"/>
    <w:basedOn w:val="a5"/>
    <w:uiPriority w:val="99"/>
    <w:rsid w:val="00F80D42"/>
    <w:pPr>
      <w:pBdr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79">
    <w:name w:val="xl179"/>
    <w:basedOn w:val="a5"/>
    <w:uiPriority w:val="99"/>
    <w:rsid w:val="00F80D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0">
    <w:name w:val="xl180"/>
    <w:basedOn w:val="a5"/>
    <w:uiPriority w:val="99"/>
    <w:rsid w:val="00F80D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1">
    <w:name w:val="xl181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2">
    <w:name w:val="xl182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3">
    <w:name w:val="xl183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hAnsi="Times New Roman" w:cs="Times New Roman"/>
      <w:sz w:val="28"/>
      <w:szCs w:val="28"/>
    </w:rPr>
  </w:style>
  <w:style w:type="paragraph" w:customStyle="1" w:styleId="xl184">
    <w:name w:val="xl184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5">
    <w:name w:val="xl185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6">
    <w:name w:val="xl186"/>
    <w:basedOn w:val="a5"/>
    <w:uiPriority w:val="99"/>
    <w:rsid w:val="00F80D42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7">
    <w:name w:val="xl187"/>
    <w:basedOn w:val="a5"/>
    <w:uiPriority w:val="99"/>
    <w:rsid w:val="00F80D42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8">
    <w:name w:val="xl188"/>
    <w:basedOn w:val="a5"/>
    <w:uiPriority w:val="99"/>
    <w:rsid w:val="00F80D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hAnsi="Times New Roman" w:cs="Times New Roman"/>
      <w:sz w:val="28"/>
      <w:szCs w:val="28"/>
    </w:rPr>
  </w:style>
  <w:style w:type="paragraph" w:customStyle="1" w:styleId="xl189">
    <w:name w:val="xl189"/>
    <w:basedOn w:val="a5"/>
    <w:uiPriority w:val="99"/>
    <w:rsid w:val="00F80D42"/>
    <w:pPr>
      <w:pBdr>
        <w:left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190">
    <w:name w:val="xl190"/>
    <w:basedOn w:val="a5"/>
    <w:uiPriority w:val="99"/>
    <w:rsid w:val="00F80D42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0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fb">
    <w:name w:val="Стиль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52">
    <w:name w:val="[Ростех] Текст Подпункта (Уровень 5) Знак"/>
    <w:link w:val="5"/>
    <w:uiPriority w:val="99"/>
    <w:qFormat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61">
    <w:name w:val="[Ростех] Текст Подпункта подпункта (Уровень 6)"/>
    <w:link w:val="62"/>
    <w:uiPriority w:val="99"/>
    <w:qFormat/>
    <w:rsid w:val="00F80D42"/>
    <w:pPr>
      <w:suppressAutoHyphens/>
      <w:spacing w:before="120" w:after="0" w:line="240" w:lineRule="auto"/>
      <w:ind w:left="2977" w:hanging="850"/>
      <w:jc w:val="both"/>
      <w:outlineLvl w:val="5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2">
    <w:name w:val="[Ростех] Текст Пункта (Уровень 4) Знак"/>
    <w:link w:val="4"/>
    <w:uiPriority w:val="99"/>
    <w:locked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14">
    <w:name w:val="Абзац списка1"/>
    <w:basedOn w:val="a5"/>
    <w:next w:val="aa"/>
    <w:qFormat/>
    <w:rsid w:val="00F80D42"/>
    <w:pPr>
      <w:ind w:left="720"/>
      <w:contextualSpacing/>
    </w:pPr>
    <w:rPr>
      <w:rFonts w:eastAsia="Calibri" w:cs="Times New Roman"/>
      <w:lang w:eastAsia="en-US"/>
    </w:rPr>
  </w:style>
  <w:style w:type="paragraph" w:customStyle="1" w:styleId="font8">
    <w:name w:val="font8"/>
    <w:basedOn w:val="a5"/>
    <w:uiPriority w:val="99"/>
    <w:rsid w:val="00F80D42"/>
    <w:pPr>
      <w:spacing w:before="100" w:beforeAutospacing="1" w:after="100" w:afterAutospacing="1" w:line="240" w:lineRule="auto"/>
    </w:pPr>
    <w:rPr>
      <w:sz w:val="28"/>
      <w:szCs w:val="28"/>
      <w:u w:val="single"/>
    </w:rPr>
  </w:style>
  <w:style w:type="character" w:customStyle="1" w:styleId="value">
    <w:name w:val="value"/>
    <w:rsid w:val="00F80D42"/>
  </w:style>
  <w:style w:type="character" w:customStyle="1" w:styleId="15">
    <w:name w:val="Гиперссылка1"/>
    <w:uiPriority w:val="99"/>
    <w:rsid w:val="00F80D42"/>
    <w:rPr>
      <w:color w:val="0000FF"/>
      <w:u w:val="single"/>
    </w:rPr>
  </w:style>
  <w:style w:type="table" w:customStyle="1" w:styleId="16">
    <w:name w:val="Сетка таблицы1"/>
    <w:basedOn w:val="a7"/>
    <w:next w:val="af5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7"/>
    <w:uiPriority w:val="5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7"/>
    <w:uiPriority w:val="39"/>
    <w:rsid w:val="00F80D42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8"/>
    <w:uiPriority w:val="99"/>
    <w:semiHidden/>
    <w:unhideWhenUsed/>
    <w:rsid w:val="00F80D42"/>
  </w:style>
  <w:style w:type="numbering" w:customStyle="1" w:styleId="a1">
    <w:name w:val="НЦРТ Положение"/>
    <w:uiPriority w:val="99"/>
    <w:rsid w:val="00F80D42"/>
    <w:pPr>
      <w:numPr>
        <w:numId w:val="19"/>
      </w:numPr>
    </w:pPr>
  </w:style>
  <w:style w:type="character" w:customStyle="1" w:styleId="afc">
    <w:name w:val="Основной текст_"/>
    <w:link w:val="43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43">
    <w:name w:val="Основной текст4"/>
    <w:basedOn w:val="a5"/>
    <w:link w:val="afc"/>
    <w:rsid w:val="00F80D42"/>
    <w:pPr>
      <w:shd w:val="clear" w:color="auto" w:fill="FFFFFF"/>
      <w:spacing w:after="0" w:line="384" w:lineRule="exact"/>
      <w:ind w:hanging="560"/>
    </w:pPr>
    <w:rPr>
      <w:rFonts w:ascii="Times New Roman" w:hAnsi="Times New Roman" w:cs="Times New Roman"/>
      <w:sz w:val="27"/>
      <w:szCs w:val="27"/>
      <w:lang w:eastAsia="en-US"/>
    </w:rPr>
  </w:style>
  <w:style w:type="paragraph" w:customStyle="1" w:styleId="a4">
    <w:name w:val="Глава"/>
    <w:basedOn w:val="a5"/>
    <w:rsid w:val="00F80D42"/>
    <w:pPr>
      <w:pageBreakBefore/>
      <w:numPr>
        <w:numId w:val="18"/>
      </w:numPr>
      <w:suppressAutoHyphens/>
      <w:spacing w:before="720" w:after="240" w:line="240" w:lineRule="auto"/>
      <w:ind w:left="0"/>
      <w:jc w:val="center"/>
      <w:outlineLvl w:val="0"/>
    </w:pPr>
    <w:rPr>
      <w:rFonts w:ascii="Times New Roman" w:hAnsi="Times New Roman" w:cs="Arial"/>
      <w:b/>
      <w:caps/>
      <w:sz w:val="40"/>
      <w:szCs w:val="48"/>
    </w:rPr>
  </w:style>
  <w:style w:type="character" w:styleId="afd">
    <w:name w:val="annotation reference"/>
    <w:uiPriority w:val="99"/>
    <w:unhideWhenUsed/>
    <w:rsid w:val="00F80D42"/>
    <w:rPr>
      <w:sz w:val="16"/>
      <w:szCs w:val="16"/>
    </w:rPr>
  </w:style>
  <w:style w:type="paragraph" w:styleId="afe">
    <w:name w:val="annotation text"/>
    <w:basedOn w:val="a5"/>
    <w:link w:val="aff"/>
    <w:unhideWhenUsed/>
    <w:rsid w:val="00F80D42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aff">
    <w:name w:val="Текст примечания Знак"/>
    <w:basedOn w:val="a6"/>
    <w:link w:val="afe"/>
    <w:rsid w:val="00F80D42"/>
    <w:rPr>
      <w:rFonts w:ascii="Arial Unicode MS" w:eastAsia="Arial Unicode MS" w:hAnsi="Arial Unicode MS" w:cs="Arial Unicode MS"/>
      <w:color w:val="000000"/>
      <w:sz w:val="20"/>
      <w:szCs w:val="20"/>
      <w:lang w:eastAsia="ru-RU"/>
    </w:rPr>
  </w:style>
  <w:style w:type="paragraph" w:customStyle="1" w:styleId="-4">
    <w:name w:val="Пункт-4"/>
    <w:basedOn w:val="a5"/>
    <w:link w:val="-41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5">
    <w:name w:val="Пункт-5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6">
    <w:name w:val="Пункт-6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-7">
    <w:name w:val="Пункт-7"/>
    <w:basedOn w:val="a5"/>
    <w:rsid w:val="00F80D42"/>
    <w:pPr>
      <w:tabs>
        <w:tab w:val="num" w:pos="1701"/>
      </w:tabs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ConsPlusNormal">
    <w:name w:val="ConsPlusNormal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33">
    <w:name w:val="Пункт_3"/>
    <w:basedOn w:val="a5"/>
    <w:rsid w:val="00F80D42"/>
    <w:p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44">
    <w:name w:val="Пункт_4"/>
    <w:basedOn w:val="33"/>
    <w:rsid w:val="00F80D42"/>
    <w:pPr>
      <w:tabs>
        <w:tab w:val="num" w:pos="1134"/>
      </w:tabs>
      <w:ind w:left="1134" w:hanging="1134"/>
    </w:pPr>
    <w:rPr>
      <w:snapToGrid/>
    </w:rPr>
  </w:style>
  <w:style w:type="paragraph" w:customStyle="1" w:styleId="5ABCD">
    <w:name w:val="Пункт_5_ABCD"/>
    <w:basedOn w:val="a5"/>
    <w:rsid w:val="00F80D42"/>
    <w:pPr>
      <w:tabs>
        <w:tab w:val="num" w:pos="1701"/>
      </w:tabs>
      <w:spacing w:after="0" w:line="360" w:lineRule="auto"/>
      <w:ind w:left="1701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character" w:customStyle="1" w:styleId="aff0">
    <w:name w:val="Основной текст + Полужирный"/>
    <w:rsid w:val="00F80D4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aff1">
    <w:name w:val="Основной текст + 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7"/>
      <w:szCs w:val="27"/>
      <w:shd w:val="clear" w:color="auto" w:fill="FFFFFF"/>
    </w:rPr>
  </w:style>
  <w:style w:type="character" w:customStyle="1" w:styleId="17">
    <w:name w:val="Основной текст1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paragraph" w:styleId="a2">
    <w:name w:val="annotation subject"/>
    <w:basedOn w:val="afe"/>
    <w:next w:val="afe"/>
    <w:link w:val="aff2"/>
    <w:unhideWhenUsed/>
    <w:rsid w:val="00F80D42"/>
    <w:pPr>
      <w:numPr>
        <w:ilvl w:val="1"/>
        <w:numId w:val="19"/>
      </w:numPr>
      <w:spacing w:after="200"/>
      <w:ind w:left="1701" w:hanging="283"/>
    </w:pPr>
    <w:rPr>
      <w:rFonts w:ascii="Calibri" w:eastAsia="Calibri" w:hAnsi="Calibri" w:cs="Times New Roman"/>
      <w:b/>
      <w:bCs/>
      <w:color w:val="auto"/>
      <w:lang w:eastAsia="en-US"/>
    </w:rPr>
  </w:style>
  <w:style w:type="character" w:customStyle="1" w:styleId="aff2">
    <w:name w:val="Тема примечания Знак"/>
    <w:basedOn w:val="aff"/>
    <w:link w:val="a2"/>
    <w:rsid w:val="00F80D42"/>
    <w:rPr>
      <w:rFonts w:ascii="Calibri" w:eastAsia="Calibri" w:hAnsi="Calibri" w:cs="Times New Roman"/>
      <w:b/>
      <w:bCs/>
      <w:color w:val="000000"/>
      <w:sz w:val="20"/>
      <w:szCs w:val="20"/>
      <w:lang w:eastAsia="ru-RU"/>
    </w:rPr>
  </w:style>
  <w:style w:type="table" w:customStyle="1" w:styleId="34">
    <w:name w:val="Сетка таблицы3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6"/>
    <w:rsid w:val="00F80D42"/>
  </w:style>
  <w:style w:type="character" w:customStyle="1" w:styleId="18">
    <w:name w:val="Заголовок №1_"/>
    <w:link w:val="19"/>
    <w:rsid w:val="00F80D42"/>
    <w:rPr>
      <w:rFonts w:ascii="Times New Roman" w:eastAsia="Times New Roman" w:hAnsi="Times New Roman" w:cs="Times New Roman"/>
      <w:sz w:val="39"/>
      <w:szCs w:val="39"/>
      <w:shd w:val="clear" w:color="auto" w:fill="FFFFFF"/>
    </w:rPr>
  </w:style>
  <w:style w:type="paragraph" w:customStyle="1" w:styleId="19">
    <w:name w:val="Заголовок №1"/>
    <w:basedOn w:val="a5"/>
    <w:link w:val="18"/>
    <w:rsid w:val="00F80D42"/>
    <w:pPr>
      <w:shd w:val="clear" w:color="auto" w:fill="FFFFFF"/>
      <w:spacing w:after="780" w:line="0" w:lineRule="atLeast"/>
      <w:outlineLvl w:val="0"/>
    </w:pPr>
    <w:rPr>
      <w:rFonts w:ascii="Times New Roman" w:hAnsi="Times New Roman" w:cs="Times New Roman"/>
      <w:sz w:val="39"/>
      <w:szCs w:val="39"/>
      <w:lang w:eastAsia="en-US"/>
    </w:rPr>
  </w:style>
  <w:style w:type="paragraph" w:customStyle="1" w:styleId="aff3">
    <w:name w:val="Пункт_б/н"/>
    <w:basedOn w:val="a5"/>
    <w:rsid w:val="00F80D42"/>
    <w:pPr>
      <w:spacing w:after="0" w:line="360" w:lineRule="auto"/>
      <w:ind w:left="1134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aff4">
    <w:name w:val="Примечание"/>
    <w:basedOn w:val="a5"/>
    <w:link w:val="aff5"/>
    <w:rsid w:val="00F80D42"/>
    <w:pPr>
      <w:numPr>
        <w:ilvl w:val="1"/>
      </w:numPr>
      <w:spacing w:before="240" w:after="240" w:line="240" w:lineRule="auto"/>
      <w:ind w:left="1701" w:right="567"/>
      <w:jc w:val="both"/>
    </w:pPr>
    <w:rPr>
      <w:rFonts w:ascii="Times New Roman" w:hAnsi="Times New Roman" w:cs="Times New Roman"/>
      <w:snapToGrid w:val="0"/>
      <w:spacing w:val="20"/>
      <w:sz w:val="24"/>
      <w:szCs w:val="20"/>
    </w:rPr>
  </w:style>
  <w:style w:type="character" w:customStyle="1" w:styleId="aff5">
    <w:name w:val="Примечание Знак"/>
    <w:link w:val="aff4"/>
    <w:rsid w:val="00F80D42"/>
    <w:rPr>
      <w:rFonts w:ascii="Times New Roman" w:eastAsia="Times New Roman" w:hAnsi="Times New Roman" w:cs="Times New Roman"/>
      <w:snapToGrid w:val="0"/>
      <w:spacing w:val="20"/>
      <w:sz w:val="24"/>
      <w:szCs w:val="20"/>
      <w:lang w:eastAsia="ru-RU"/>
    </w:rPr>
  </w:style>
  <w:style w:type="paragraph" w:customStyle="1" w:styleId="aff6">
    <w:name w:val="Пункт Знак"/>
    <w:basedOn w:val="a5"/>
    <w:rsid w:val="00F80D42"/>
    <w:pPr>
      <w:tabs>
        <w:tab w:val="left" w:pos="851"/>
        <w:tab w:val="left" w:pos="1134"/>
        <w:tab w:val="num" w:pos="1844"/>
      </w:tabs>
      <w:spacing w:after="0" w:line="360" w:lineRule="auto"/>
      <w:ind w:left="1844" w:hanging="567"/>
      <w:jc w:val="both"/>
    </w:pPr>
    <w:rPr>
      <w:rFonts w:ascii="Times New Roman" w:hAnsi="Times New Roman" w:cs="Times New Roman"/>
      <w:b/>
      <w:snapToGrid w:val="0"/>
      <w:sz w:val="28"/>
      <w:szCs w:val="20"/>
    </w:rPr>
  </w:style>
  <w:style w:type="paragraph" w:customStyle="1" w:styleId="aff7">
    <w:name w:val="Подпункт"/>
    <w:basedOn w:val="aff6"/>
    <w:rsid w:val="00F80D42"/>
    <w:pPr>
      <w:tabs>
        <w:tab w:val="clear" w:pos="1134"/>
        <w:tab w:val="clear" w:pos="1844"/>
        <w:tab w:val="num" w:pos="993"/>
      </w:tabs>
      <w:ind w:left="993" w:hanging="851"/>
    </w:pPr>
  </w:style>
  <w:style w:type="paragraph" w:customStyle="1" w:styleId="aff8">
    <w:name w:val="Подподпункт"/>
    <w:basedOn w:val="aff7"/>
    <w:link w:val="aff9"/>
    <w:rsid w:val="00F80D42"/>
    <w:pPr>
      <w:tabs>
        <w:tab w:val="clear" w:pos="993"/>
        <w:tab w:val="left" w:pos="1134"/>
        <w:tab w:val="left" w:pos="1418"/>
        <w:tab w:val="num" w:pos="2127"/>
      </w:tabs>
      <w:ind w:left="2127" w:hanging="567"/>
    </w:pPr>
    <w:rPr>
      <w:snapToGrid/>
    </w:rPr>
  </w:style>
  <w:style w:type="paragraph" w:customStyle="1" w:styleId="affa">
    <w:name w:val="Подподподпункт"/>
    <w:basedOn w:val="a5"/>
    <w:rsid w:val="00F80D42"/>
    <w:pPr>
      <w:tabs>
        <w:tab w:val="left" w:pos="1134"/>
        <w:tab w:val="left" w:pos="1701"/>
      </w:tabs>
      <w:spacing w:after="0" w:line="360" w:lineRule="auto"/>
      <w:ind w:left="1718" w:hanging="1008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a">
    <w:name w:val="Пункт1"/>
    <w:basedOn w:val="a5"/>
    <w:rsid w:val="00F80D42"/>
    <w:pPr>
      <w:tabs>
        <w:tab w:val="num" w:pos="567"/>
      </w:tabs>
      <w:spacing w:before="240" w:after="0" w:line="360" w:lineRule="auto"/>
      <w:ind w:left="567" w:hanging="279"/>
      <w:jc w:val="center"/>
    </w:pPr>
    <w:rPr>
      <w:rFonts w:ascii="Arial" w:hAnsi="Arial" w:cs="Times New Roman"/>
      <w:b/>
      <w:snapToGrid w:val="0"/>
      <w:sz w:val="28"/>
      <w:szCs w:val="28"/>
    </w:rPr>
  </w:style>
  <w:style w:type="paragraph" w:customStyle="1" w:styleId="affb">
    <w:name w:val="Пункт"/>
    <w:basedOn w:val="afa"/>
    <w:link w:val="1b"/>
    <w:rsid w:val="00F80D42"/>
    <w:pPr>
      <w:spacing w:after="0" w:line="360" w:lineRule="auto"/>
      <w:ind w:left="2268" w:hanging="283"/>
    </w:pPr>
    <w:rPr>
      <w:sz w:val="28"/>
      <w:lang w:val="ru-RU"/>
    </w:rPr>
  </w:style>
  <w:style w:type="character" w:customStyle="1" w:styleId="affc">
    <w:name w:val="Колонтитул_"/>
    <w:link w:val="affd"/>
    <w:rsid w:val="00F80D4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ffd">
    <w:name w:val="Колонтитул"/>
    <w:basedOn w:val="a5"/>
    <w:link w:val="affc"/>
    <w:rsid w:val="00F80D42"/>
    <w:pPr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paragraph" w:styleId="affe">
    <w:name w:val="List Bullet"/>
    <w:basedOn w:val="a5"/>
    <w:autoRedefine/>
    <w:rsid w:val="00F80D42"/>
    <w:pPr>
      <w:widowControl w:val="0"/>
      <w:tabs>
        <w:tab w:val="num" w:pos="405"/>
        <w:tab w:val="num" w:pos="644"/>
      </w:tabs>
      <w:autoSpaceDE w:val="0"/>
      <w:autoSpaceDN w:val="0"/>
      <w:adjustRightInd w:val="0"/>
      <w:spacing w:before="120" w:after="0" w:line="288" w:lineRule="auto"/>
      <w:ind w:left="360" w:firstLine="567"/>
      <w:jc w:val="both"/>
      <w:textAlignment w:val="baseline"/>
    </w:pPr>
    <w:rPr>
      <w:rFonts w:ascii="Times New Roman" w:hAnsi="Times New Roman" w:cs="Times New Roman"/>
      <w:sz w:val="28"/>
      <w:szCs w:val="28"/>
    </w:rPr>
  </w:style>
  <w:style w:type="character" w:customStyle="1" w:styleId="afff">
    <w:name w:val="Сноска_"/>
    <w:link w:val="afff0"/>
    <w:rsid w:val="00F80D42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afff0">
    <w:name w:val="Сноска"/>
    <w:basedOn w:val="a5"/>
    <w:link w:val="afff"/>
    <w:rsid w:val="00F80D42"/>
    <w:pPr>
      <w:shd w:val="clear" w:color="auto" w:fill="FFFFFF"/>
      <w:spacing w:after="0" w:line="206" w:lineRule="exact"/>
      <w:jc w:val="both"/>
    </w:pPr>
    <w:rPr>
      <w:rFonts w:ascii="Times New Roman" w:hAnsi="Times New Roman" w:cs="Times New Roman"/>
      <w:sz w:val="18"/>
      <w:szCs w:val="18"/>
      <w:lang w:eastAsia="en-US"/>
    </w:rPr>
  </w:style>
  <w:style w:type="paragraph" w:customStyle="1" w:styleId="u">
    <w:name w:val="u"/>
    <w:basedOn w:val="a5"/>
    <w:rsid w:val="00F80D4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35">
    <w:name w:val="Основной текст3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  <w:u w:val="single"/>
      <w:shd w:val="clear" w:color="auto" w:fill="FFFFFF"/>
    </w:rPr>
  </w:style>
  <w:style w:type="character" w:customStyle="1" w:styleId="28">
    <w:name w:val="Заголовок №2_"/>
    <w:link w:val="29"/>
    <w:rsid w:val="00F80D4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9">
    <w:name w:val="Заголовок №2"/>
    <w:basedOn w:val="a5"/>
    <w:link w:val="28"/>
    <w:rsid w:val="00F80D42"/>
    <w:pPr>
      <w:shd w:val="clear" w:color="auto" w:fill="FFFFFF"/>
      <w:spacing w:before="2460" w:after="4380" w:line="0" w:lineRule="atLeast"/>
      <w:outlineLvl w:val="1"/>
    </w:pPr>
    <w:rPr>
      <w:rFonts w:ascii="Times New Roman" w:hAnsi="Times New Roman" w:cs="Times New Roman"/>
      <w:sz w:val="27"/>
      <w:szCs w:val="27"/>
      <w:lang w:eastAsia="en-US"/>
    </w:rPr>
  </w:style>
  <w:style w:type="character" w:customStyle="1" w:styleId="95pt">
    <w:name w:val="Колонтитул + 9;5 pt;Курсив"/>
    <w:rsid w:val="00F80D4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95pt0">
    <w:name w:val="Колонтитул + 9;5 pt"/>
    <w:rsid w:val="00F80D4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shd w:val="clear" w:color="auto" w:fill="FFFFFF"/>
    </w:rPr>
  </w:style>
  <w:style w:type="paragraph" w:customStyle="1" w:styleId="2a">
    <w:name w:val="Пункт_2"/>
    <w:basedOn w:val="a5"/>
    <w:rsid w:val="00F80D42"/>
    <w:pPr>
      <w:tabs>
        <w:tab w:val="num" w:pos="1134"/>
      </w:tabs>
      <w:spacing w:after="0" w:line="360" w:lineRule="auto"/>
      <w:ind w:left="1134" w:hanging="1133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1c">
    <w:name w:val="Пункт_1"/>
    <w:basedOn w:val="a5"/>
    <w:rsid w:val="00F80D42"/>
    <w:pPr>
      <w:keepNext/>
      <w:tabs>
        <w:tab w:val="num" w:pos="568"/>
      </w:tabs>
      <w:spacing w:before="480" w:after="240" w:line="240" w:lineRule="auto"/>
      <w:ind w:left="567" w:hanging="567"/>
      <w:jc w:val="center"/>
      <w:outlineLvl w:val="0"/>
    </w:pPr>
    <w:rPr>
      <w:rFonts w:ascii="Arial" w:hAnsi="Arial" w:cs="Times New Roman"/>
      <w:b/>
      <w:snapToGrid w:val="0"/>
      <w:sz w:val="32"/>
      <w:szCs w:val="28"/>
    </w:rPr>
  </w:style>
  <w:style w:type="numbering" w:customStyle="1" w:styleId="111">
    <w:name w:val="Нет списка11"/>
    <w:next w:val="a8"/>
    <w:uiPriority w:val="99"/>
    <w:semiHidden/>
    <w:unhideWhenUsed/>
    <w:rsid w:val="00F80D42"/>
  </w:style>
  <w:style w:type="table" w:customStyle="1" w:styleId="120">
    <w:name w:val="Сетка таблицы12"/>
    <w:basedOn w:val="a7"/>
    <w:next w:val="af5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b">
    <w:name w:val="Body Text 2"/>
    <w:basedOn w:val="a5"/>
    <w:link w:val="2c"/>
    <w:unhideWhenUsed/>
    <w:rsid w:val="00F80D42"/>
    <w:pPr>
      <w:spacing w:after="120" w:line="480" w:lineRule="auto"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character" w:customStyle="1" w:styleId="2c">
    <w:name w:val="Основной текст 2 Знак"/>
    <w:basedOn w:val="a6"/>
    <w:link w:val="2b"/>
    <w:rsid w:val="00F80D42"/>
    <w:rPr>
      <w:rFonts w:ascii="Proxima Nova ExCn Rg" w:eastAsia="Calibri" w:hAnsi="Proxima Nova ExCn Rg" w:cs="Times New Roman"/>
      <w:sz w:val="28"/>
      <w:szCs w:val="28"/>
    </w:rPr>
  </w:style>
  <w:style w:type="paragraph" w:customStyle="1" w:styleId="stzag1">
    <w:name w:val="st_zag1"/>
    <w:basedOn w:val="a5"/>
    <w:next w:val="a5"/>
    <w:rsid w:val="00F80D42"/>
    <w:pPr>
      <w:numPr>
        <w:numId w:val="20"/>
      </w:numPr>
      <w:spacing w:after="0" w:line="360" w:lineRule="auto"/>
      <w:jc w:val="center"/>
    </w:pPr>
    <w:rPr>
      <w:rFonts w:ascii="Arial" w:hAnsi="Arial" w:cs="Times New Roman"/>
      <w:b/>
      <w:snapToGrid w:val="0"/>
      <w:sz w:val="36"/>
      <w:szCs w:val="28"/>
    </w:rPr>
  </w:style>
  <w:style w:type="paragraph" w:customStyle="1" w:styleId="sttext12">
    <w:name w:val="st_text12"/>
    <w:basedOn w:val="a5"/>
    <w:rsid w:val="00F80D42"/>
    <w:pPr>
      <w:numPr>
        <w:ilvl w:val="1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">
    <w:name w:val="st_text123"/>
    <w:basedOn w:val="a5"/>
    <w:rsid w:val="00F80D42"/>
    <w:pPr>
      <w:numPr>
        <w:ilvl w:val="2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sttext1234">
    <w:name w:val="st_text1234"/>
    <w:basedOn w:val="a5"/>
    <w:rsid w:val="00F80D42"/>
    <w:pPr>
      <w:numPr>
        <w:ilvl w:val="3"/>
        <w:numId w:val="20"/>
      </w:numPr>
      <w:spacing w:after="0" w:line="360" w:lineRule="auto"/>
      <w:jc w:val="both"/>
    </w:pPr>
    <w:rPr>
      <w:rFonts w:ascii="Times New Roman" w:hAnsi="Times New Roman" w:cs="Times New Roman"/>
      <w:snapToGrid w:val="0"/>
      <w:sz w:val="28"/>
      <w:szCs w:val="28"/>
    </w:rPr>
  </w:style>
  <w:style w:type="paragraph" w:customStyle="1" w:styleId="-31">
    <w:name w:val="Подзаголовок-3"/>
    <w:basedOn w:val="-3"/>
    <w:rsid w:val="00F80D42"/>
    <w:pPr>
      <w:keepNext/>
      <w:tabs>
        <w:tab w:val="left" w:pos="1701"/>
      </w:tabs>
      <w:suppressAutoHyphens/>
      <w:spacing w:before="240" w:after="120" w:line="240" w:lineRule="auto"/>
      <w:ind w:firstLine="0"/>
      <w:outlineLvl w:val="2"/>
    </w:pPr>
    <w:rPr>
      <w:rFonts w:eastAsia="Times New Roman"/>
      <w:b/>
    </w:rPr>
  </w:style>
  <w:style w:type="paragraph" w:customStyle="1" w:styleId="-40">
    <w:name w:val="Подзаголовок-4"/>
    <w:basedOn w:val="-4"/>
    <w:rsid w:val="00F80D42"/>
    <w:pPr>
      <w:keepNext/>
      <w:tabs>
        <w:tab w:val="clear" w:pos="1701"/>
      </w:tabs>
      <w:spacing w:before="240"/>
      <w:ind w:left="567" w:firstLine="0"/>
      <w:outlineLvl w:val="3"/>
    </w:pPr>
    <w:rPr>
      <w:b/>
      <w:i/>
    </w:rPr>
  </w:style>
  <w:style w:type="paragraph" w:styleId="HTML">
    <w:name w:val="HTML Address"/>
    <w:basedOn w:val="a5"/>
    <w:link w:val="HTML0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customStyle="1" w:styleId="HTML0">
    <w:name w:val="Адрес HTML Знак"/>
    <w:basedOn w:val="a6"/>
    <w:link w:val="HTML"/>
    <w:rsid w:val="00F80D42"/>
    <w:rPr>
      <w:rFonts w:ascii="Times New Roman" w:eastAsia="Times New Roman" w:hAnsi="Times New Roman" w:cs="Times New Roman"/>
      <w:i/>
      <w:iCs/>
      <w:sz w:val="28"/>
      <w:szCs w:val="24"/>
      <w:lang w:eastAsia="ru-RU"/>
    </w:rPr>
  </w:style>
  <w:style w:type="character" w:styleId="afff1">
    <w:name w:val="Emphasis"/>
    <w:qFormat/>
    <w:rsid w:val="00F80D42"/>
    <w:rPr>
      <w:i/>
      <w:iCs/>
    </w:rPr>
  </w:style>
  <w:style w:type="character" w:styleId="afff2">
    <w:name w:val="footnote reference"/>
    <w:uiPriority w:val="99"/>
    <w:rsid w:val="00F80D42"/>
    <w:rPr>
      <w:vertAlign w:val="superscript"/>
    </w:rPr>
  </w:style>
  <w:style w:type="paragraph" w:styleId="2d">
    <w:name w:val="List Bullet 2"/>
    <w:basedOn w:val="a5"/>
    <w:autoRedefine/>
    <w:rsid w:val="00F80D42"/>
    <w:pPr>
      <w:widowControl w:val="0"/>
      <w:adjustRightInd w:val="0"/>
      <w:spacing w:before="120" w:after="0" w:line="360" w:lineRule="atLeast"/>
      <w:ind w:firstLine="567"/>
      <w:jc w:val="both"/>
      <w:textAlignment w:val="baseline"/>
    </w:pPr>
    <w:rPr>
      <w:rFonts w:ascii="Times New Roman" w:hAnsi="Times New Roman" w:cs="Times New Roman"/>
      <w:sz w:val="28"/>
      <w:szCs w:val="20"/>
    </w:rPr>
  </w:style>
  <w:style w:type="paragraph" w:styleId="36">
    <w:name w:val="List Bullet 3"/>
    <w:basedOn w:val="a5"/>
    <w:autoRedefine/>
    <w:rsid w:val="00F80D42"/>
    <w:pPr>
      <w:widowControl w:val="0"/>
      <w:tabs>
        <w:tab w:val="num" w:pos="0"/>
        <w:tab w:val="num" w:pos="1080"/>
      </w:tabs>
      <w:adjustRightInd w:val="0"/>
      <w:spacing w:before="120" w:after="0" w:line="288" w:lineRule="auto"/>
      <w:ind w:firstLine="720"/>
      <w:jc w:val="both"/>
      <w:textAlignment w:val="baseline"/>
    </w:pPr>
    <w:rPr>
      <w:rFonts w:ascii="Times New Roman" w:hAnsi="Times New Roman" w:cs="Times New Roman"/>
      <w:i/>
      <w:iCs/>
      <w:sz w:val="28"/>
      <w:szCs w:val="24"/>
    </w:rPr>
  </w:style>
  <w:style w:type="paragraph" w:styleId="afff3">
    <w:name w:val="Title"/>
    <w:basedOn w:val="a5"/>
    <w:link w:val="afff4"/>
    <w:qFormat/>
    <w:rsid w:val="00F80D42"/>
    <w:pPr>
      <w:keepNext/>
      <w:spacing w:before="240" w:after="120" w:line="240" w:lineRule="auto"/>
      <w:ind w:firstLine="567"/>
      <w:jc w:val="both"/>
    </w:pPr>
    <w:rPr>
      <w:rFonts w:ascii="Times New Roman" w:hAnsi="Times New Roman" w:cs="Times New Roman"/>
      <w:bCs/>
      <w:i/>
      <w:sz w:val="28"/>
      <w:szCs w:val="28"/>
    </w:rPr>
  </w:style>
  <w:style w:type="character" w:customStyle="1" w:styleId="afff4">
    <w:name w:val="Название Знак"/>
    <w:basedOn w:val="a6"/>
    <w:link w:val="afff3"/>
    <w:rsid w:val="00F80D42"/>
    <w:rPr>
      <w:rFonts w:ascii="Times New Roman" w:eastAsia="Times New Roman" w:hAnsi="Times New Roman" w:cs="Times New Roman"/>
      <w:bCs/>
      <w:i/>
      <w:sz w:val="28"/>
      <w:szCs w:val="28"/>
      <w:lang w:eastAsia="ru-RU"/>
    </w:rPr>
  </w:style>
  <w:style w:type="paragraph" w:styleId="afff5">
    <w:name w:val="caption"/>
    <w:basedOn w:val="a5"/>
    <w:next w:val="a5"/>
    <w:qFormat/>
    <w:rsid w:val="00F80D42"/>
    <w:pPr>
      <w:keepNext/>
      <w:suppressAutoHyphens/>
      <w:spacing w:after="0" w:line="240" w:lineRule="auto"/>
      <w:ind w:firstLine="567"/>
      <w:jc w:val="both"/>
    </w:pPr>
    <w:rPr>
      <w:rFonts w:ascii="Times New Roman" w:hAnsi="Times New Roman" w:cs="Times New Roman"/>
      <w:i/>
      <w:iCs/>
      <w:sz w:val="28"/>
      <w:szCs w:val="24"/>
    </w:rPr>
  </w:style>
  <w:style w:type="character" w:styleId="afff6">
    <w:name w:val="page number"/>
    <w:rsid w:val="00F80D42"/>
    <w:rPr>
      <w:rFonts w:ascii="Times New Roman" w:hAnsi="Times New Roman" w:cs="Times New Roman"/>
      <w:sz w:val="20"/>
      <w:szCs w:val="20"/>
    </w:rPr>
  </w:style>
  <w:style w:type="paragraph" w:styleId="afff7">
    <w:name w:val="List Number"/>
    <w:basedOn w:val="a5"/>
    <w:rsid w:val="00F80D42"/>
    <w:pPr>
      <w:tabs>
        <w:tab w:val="num" w:pos="360"/>
      </w:tabs>
      <w:autoSpaceDE w:val="0"/>
      <w:autoSpaceDN w:val="0"/>
      <w:spacing w:before="60" w:after="0" w:line="288" w:lineRule="auto"/>
      <w:ind w:left="360" w:hanging="360"/>
      <w:jc w:val="both"/>
    </w:pPr>
    <w:rPr>
      <w:rFonts w:ascii="Times New Roman" w:hAnsi="Times New Roman" w:cs="Times New Roman"/>
      <w:sz w:val="28"/>
      <w:szCs w:val="28"/>
    </w:rPr>
  </w:style>
  <w:style w:type="paragraph" w:styleId="2e">
    <w:name w:val="List Number 2"/>
    <w:basedOn w:val="a5"/>
    <w:rsid w:val="00F80D42"/>
    <w:pPr>
      <w:spacing w:before="60" w:after="0" w:line="240" w:lineRule="auto"/>
      <w:ind w:firstLine="567"/>
      <w:jc w:val="both"/>
      <w:outlineLvl w:val="1"/>
    </w:pPr>
    <w:rPr>
      <w:rFonts w:ascii="Times New Roman" w:hAnsi="Times New Roman" w:cs="Times New Roman"/>
      <w:kern w:val="20"/>
      <w:sz w:val="28"/>
      <w:szCs w:val="20"/>
    </w:rPr>
  </w:style>
  <w:style w:type="paragraph" w:styleId="1d">
    <w:name w:val="toc 1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b/>
      <w:bCs/>
      <w:caps/>
      <w:noProof/>
      <w:sz w:val="28"/>
      <w:szCs w:val="20"/>
    </w:rPr>
  </w:style>
  <w:style w:type="paragraph" w:styleId="2f">
    <w:name w:val="toc 2"/>
    <w:basedOn w:val="a5"/>
    <w:next w:val="a5"/>
    <w:autoRedefine/>
    <w:uiPriority w:val="39"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noProof/>
      <w:sz w:val="28"/>
      <w:szCs w:val="20"/>
    </w:rPr>
  </w:style>
  <w:style w:type="paragraph" w:styleId="37">
    <w:name w:val="toc 3"/>
    <w:basedOn w:val="a5"/>
    <w:next w:val="a5"/>
    <w:autoRedefine/>
    <w:uiPriority w:val="39"/>
    <w:rsid w:val="00F80D42"/>
    <w:pPr>
      <w:tabs>
        <w:tab w:val="left" w:pos="1120"/>
        <w:tab w:val="right" w:leader="dot" w:pos="9771"/>
      </w:tabs>
      <w:spacing w:after="0" w:line="240" w:lineRule="auto"/>
      <w:ind w:left="1134" w:hanging="1134"/>
      <w:jc w:val="both"/>
    </w:pPr>
    <w:rPr>
      <w:rFonts w:ascii="Proxima Nova ExCn Rg" w:hAnsi="Proxima Nova ExCn Rg" w:cs="Times New Roman"/>
      <w:noProof/>
      <w:sz w:val="28"/>
      <w:szCs w:val="28"/>
    </w:rPr>
  </w:style>
  <w:style w:type="paragraph" w:styleId="63">
    <w:name w:val="toc 6"/>
    <w:basedOn w:val="a5"/>
    <w:next w:val="a5"/>
    <w:autoRedefine/>
    <w:rsid w:val="00F80D42"/>
    <w:pPr>
      <w:spacing w:after="0" w:line="288" w:lineRule="auto"/>
      <w:ind w:left="140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38">
    <w:name w:val="Body Text 3"/>
    <w:basedOn w:val="a5"/>
    <w:link w:val="39"/>
    <w:rsid w:val="00F80D42"/>
    <w:pPr>
      <w:tabs>
        <w:tab w:val="num" w:pos="720"/>
      </w:tabs>
      <w:spacing w:after="120" w:line="288" w:lineRule="auto"/>
      <w:ind w:left="720" w:hanging="720"/>
      <w:jc w:val="both"/>
    </w:pPr>
    <w:rPr>
      <w:rFonts w:ascii="Times New Roman" w:hAnsi="Times New Roman" w:cs="Times New Roman"/>
      <w:sz w:val="16"/>
      <w:szCs w:val="16"/>
    </w:rPr>
  </w:style>
  <w:style w:type="character" w:customStyle="1" w:styleId="39">
    <w:name w:val="Основной текст 3 Знак"/>
    <w:basedOn w:val="a6"/>
    <w:link w:val="38"/>
    <w:rsid w:val="00F80D4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f8">
    <w:name w:val="Body Text Indent"/>
    <w:basedOn w:val="a5"/>
    <w:link w:val="afff9"/>
    <w:rsid w:val="00F80D42"/>
    <w:pPr>
      <w:autoSpaceDE w:val="0"/>
      <w:autoSpaceDN w:val="0"/>
      <w:adjustRightInd w:val="0"/>
      <w:spacing w:after="0" w:line="288" w:lineRule="auto"/>
      <w:ind w:firstLine="485"/>
      <w:jc w:val="both"/>
    </w:pPr>
    <w:rPr>
      <w:rFonts w:ascii="Times New Roman" w:hAnsi="Times New Roman" w:cs="Times New Roman"/>
      <w:i/>
      <w:iCs/>
      <w:color w:val="000000"/>
      <w:sz w:val="28"/>
      <w:szCs w:val="28"/>
    </w:rPr>
  </w:style>
  <w:style w:type="character" w:customStyle="1" w:styleId="afff9">
    <w:name w:val="Основной текст с отступом Знак"/>
    <w:basedOn w:val="a6"/>
    <w:link w:val="afff8"/>
    <w:rsid w:val="00F80D42"/>
    <w:rPr>
      <w:rFonts w:ascii="Times New Roman" w:eastAsia="Times New Roman" w:hAnsi="Times New Roman" w:cs="Times New Roman"/>
      <w:i/>
      <w:iCs/>
      <w:color w:val="000000"/>
      <w:sz w:val="28"/>
      <w:szCs w:val="28"/>
      <w:lang w:eastAsia="ru-RU"/>
    </w:rPr>
  </w:style>
  <w:style w:type="paragraph" w:styleId="3a">
    <w:name w:val="Body Text Indent 3"/>
    <w:basedOn w:val="a5"/>
    <w:link w:val="3b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b/>
      <w:bCs/>
      <w:sz w:val="26"/>
      <w:szCs w:val="26"/>
      <w:lang w:eastAsia="en-US"/>
    </w:rPr>
  </w:style>
  <w:style w:type="character" w:customStyle="1" w:styleId="3b">
    <w:name w:val="Основной текст с отступом 3 Знак"/>
    <w:basedOn w:val="a6"/>
    <w:link w:val="3a"/>
    <w:rsid w:val="00F80D42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-42">
    <w:name w:val="пункт-4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50">
    <w:name w:val="пункт-5"/>
    <w:basedOn w:val="a5"/>
    <w:link w:val="-51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-51">
    <w:name w:val="пункт-5 Знак"/>
    <w:link w:val="-50"/>
    <w:rsid w:val="00F80D4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-60">
    <w:name w:val="пункт-6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-70">
    <w:name w:val="пункт-7"/>
    <w:basedOn w:val="a5"/>
    <w:rsid w:val="00F80D42"/>
    <w:pPr>
      <w:tabs>
        <w:tab w:val="num" w:pos="1701"/>
      </w:tabs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a">
    <w:name w:val="Структура"/>
    <w:basedOn w:val="a5"/>
    <w:rsid w:val="00F80D42"/>
    <w:pPr>
      <w:pageBreakBefore/>
      <w:pBdr>
        <w:bottom w:val="thinThickSmallGap" w:sz="24" w:space="1" w:color="auto"/>
      </w:pBdr>
      <w:tabs>
        <w:tab w:val="left" w:pos="851"/>
      </w:tabs>
      <w:suppressAutoHyphens/>
      <w:spacing w:before="480" w:after="240" w:line="240" w:lineRule="auto"/>
      <w:ind w:right="2835" w:firstLine="567"/>
      <w:jc w:val="both"/>
      <w:outlineLvl w:val="0"/>
    </w:pPr>
    <w:rPr>
      <w:rFonts w:ascii="Arial" w:hAnsi="Arial" w:cs="Arial"/>
      <w:b/>
      <w:bCs/>
      <w:caps/>
      <w:sz w:val="36"/>
      <w:szCs w:val="36"/>
    </w:rPr>
  </w:style>
  <w:style w:type="paragraph" w:styleId="afffb">
    <w:name w:val="Document Map"/>
    <w:basedOn w:val="a5"/>
    <w:link w:val="afffc"/>
    <w:semiHidden/>
    <w:rsid w:val="00F80D42"/>
    <w:pPr>
      <w:shd w:val="clear" w:color="auto" w:fill="000080"/>
      <w:spacing w:after="0" w:line="288" w:lineRule="auto"/>
      <w:ind w:firstLine="567"/>
      <w:jc w:val="both"/>
    </w:pPr>
    <w:rPr>
      <w:rFonts w:ascii="Tahoma" w:hAnsi="Tahoma" w:cs="Tahoma"/>
      <w:sz w:val="20"/>
      <w:szCs w:val="28"/>
    </w:rPr>
  </w:style>
  <w:style w:type="character" w:customStyle="1" w:styleId="afffc">
    <w:name w:val="Схема документа Знак"/>
    <w:basedOn w:val="a6"/>
    <w:link w:val="afffb"/>
    <w:semiHidden/>
    <w:rsid w:val="00F80D42"/>
    <w:rPr>
      <w:rFonts w:ascii="Tahoma" w:eastAsia="Times New Roman" w:hAnsi="Tahoma" w:cs="Tahoma"/>
      <w:sz w:val="20"/>
      <w:szCs w:val="28"/>
      <w:shd w:val="clear" w:color="auto" w:fill="000080"/>
      <w:lang w:eastAsia="ru-RU"/>
    </w:rPr>
  </w:style>
  <w:style w:type="paragraph" w:customStyle="1" w:styleId="afffd">
    <w:name w:val="Таблица текст"/>
    <w:basedOn w:val="a5"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afffe">
    <w:name w:val="Таблица шапка"/>
    <w:basedOn w:val="a5"/>
    <w:link w:val="affff"/>
    <w:rsid w:val="00F80D42"/>
    <w:pPr>
      <w:keepNext/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affff0">
    <w:name w:val="Plain Text"/>
    <w:basedOn w:val="a5"/>
    <w:link w:val="affff1"/>
    <w:rsid w:val="00F80D42"/>
    <w:pPr>
      <w:spacing w:after="0" w:line="240" w:lineRule="auto"/>
      <w:ind w:firstLine="720"/>
      <w:jc w:val="both"/>
    </w:pPr>
    <w:rPr>
      <w:rFonts w:ascii="Times New Roman" w:hAnsi="Times New Roman" w:cs="Times New Roman"/>
      <w:sz w:val="26"/>
      <w:szCs w:val="26"/>
    </w:rPr>
  </w:style>
  <w:style w:type="character" w:customStyle="1" w:styleId="affff1">
    <w:name w:val="Текст Знак"/>
    <w:basedOn w:val="a6"/>
    <w:link w:val="affff0"/>
    <w:rsid w:val="00F80D42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styleId="affff2">
    <w:name w:val="footnote text"/>
    <w:basedOn w:val="a5"/>
    <w:link w:val="affff3"/>
    <w:uiPriority w:val="99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18"/>
      <w:szCs w:val="20"/>
    </w:rPr>
  </w:style>
  <w:style w:type="character" w:customStyle="1" w:styleId="affff3">
    <w:name w:val="Текст сноски Знак"/>
    <w:basedOn w:val="a6"/>
    <w:link w:val="affff2"/>
    <w:uiPriority w:val="99"/>
    <w:rsid w:val="00F80D42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customStyle="1" w:styleId="affff4">
    <w:name w:val="Текст таблицы"/>
    <w:basedOn w:val="a5"/>
    <w:semiHidden/>
    <w:rsid w:val="00F80D42"/>
    <w:pPr>
      <w:spacing w:before="40" w:after="40" w:line="240" w:lineRule="auto"/>
      <w:ind w:left="57" w:right="57" w:firstLine="567"/>
      <w:jc w:val="both"/>
    </w:pPr>
    <w:rPr>
      <w:rFonts w:ascii="Times New Roman" w:hAnsi="Times New Roman" w:cs="Times New Roman"/>
      <w:sz w:val="28"/>
      <w:szCs w:val="24"/>
    </w:rPr>
  </w:style>
  <w:style w:type="paragraph" w:styleId="1e">
    <w:name w:val="index 1"/>
    <w:basedOn w:val="a5"/>
    <w:next w:val="a5"/>
    <w:autoRedefine/>
    <w:semiHidden/>
    <w:rsid w:val="00F80D42"/>
    <w:pPr>
      <w:spacing w:after="0" w:line="240" w:lineRule="auto"/>
      <w:ind w:left="240" w:hanging="240"/>
      <w:jc w:val="both"/>
    </w:pPr>
    <w:rPr>
      <w:rFonts w:ascii="Times New Roman" w:hAnsi="Times New Roman" w:cs="Times New Roman"/>
      <w:sz w:val="28"/>
      <w:szCs w:val="24"/>
      <w:lang w:val="en-US" w:eastAsia="en-US"/>
    </w:rPr>
  </w:style>
  <w:style w:type="paragraph" w:styleId="affff5">
    <w:name w:val="Block Text"/>
    <w:basedOn w:val="a5"/>
    <w:rsid w:val="00F80D42"/>
    <w:pPr>
      <w:spacing w:before="120" w:after="0" w:line="240" w:lineRule="auto"/>
      <w:ind w:left="170" w:right="170" w:firstLine="170"/>
      <w:jc w:val="both"/>
    </w:pPr>
    <w:rPr>
      <w:rFonts w:ascii="Times New Roman" w:hAnsi="Times New Roman" w:cs="Times New Roman"/>
      <w:sz w:val="28"/>
      <w:szCs w:val="24"/>
      <w:lang w:eastAsia="en-US"/>
    </w:rPr>
  </w:style>
  <w:style w:type="paragraph" w:styleId="45">
    <w:name w:val="toc 4"/>
    <w:basedOn w:val="a5"/>
    <w:next w:val="a5"/>
    <w:autoRedefine/>
    <w:rsid w:val="00F80D42"/>
    <w:pPr>
      <w:spacing w:before="120" w:after="0" w:line="240" w:lineRule="auto"/>
      <w:jc w:val="both"/>
    </w:pPr>
    <w:rPr>
      <w:rFonts w:ascii="Proxima Nova ExCn Rg" w:hAnsi="Proxima Nova ExCn Rg" w:cs="Times New Roman"/>
      <w:sz w:val="28"/>
      <w:szCs w:val="18"/>
    </w:rPr>
  </w:style>
  <w:style w:type="paragraph" w:styleId="53">
    <w:name w:val="toc 5"/>
    <w:basedOn w:val="a5"/>
    <w:next w:val="a5"/>
    <w:autoRedefine/>
    <w:rsid w:val="00F80D42"/>
    <w:pPr>
      <w:spacing w:after="0" w:line="288" w:lineRule="auto"/>
      <w:ind w:left="112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71">
    <w:name w:val="toc 7"/>
    <w:basedOn w:val="a5"/>
    <w:next w:val="a5"/>
    <w:autoRedefine/>
    <w:rsid w:val="00F80D42"/>
    <w:pPr>
      <w:spacing w:after="0" w:line="288" w:lineRule="auto"/>
      <w:ind w:left="168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81">
    <w:name w:val="toc 8"/>
    <w:basedOn w:val="a5"/>
    <w:next w:val="a5"/>
    <w:autoRedefine/>
    <w:rsid w:val="00F80D42"/>
    <w:pPr>
      <w:spacing w:after="0" w:line="288" w:lineRule="auto"/>
      <w:ind w:left="1960" w:firstLine="567"/>
      <w:jc w:val="both"/>
    </w:pPr>
    <w:rPr>
      <w:rFonts w:ascii="Times New Roman" w:hAnsi="Times New Roman" w:cs="Times New Roman"/>
      <w:sz w:val="18"/>
      <w:szCs w:val="18"/>
    </w:rPr>
  </w:style>
  <w:style w:type="paragraph" w:styleId="91">
    <w:name w:val="toc 9"/>
    <w:basedOn w:val="a5"/>
    <w:next w:val="a5"/>
    <w:autoRedefine/>
    <w:rsid w:val="00F80D42"/>
    <w:pPr>
      <w:spacing w:after="0" w:line="288" w:lineRule="auto"/>
      <w:ind w:left="2240" w:firstLine="567"/>
      <w:jc w:val="both"/>
    </w:pPr>
    <w:rPr>
      <w:rFonts w:ascii="Times New Roman" w:hAnsi="Times New Roman" w:cs="Times New Roman"/>
      <w:sz w:val="18"/>
      <w:szCs w:val="18"/>
    </w:rPr>
  </w:style>
  <w:style w:type="character" w:customStyle="1" w:styleId="affff6">
    <w:name w:val="Часть Знак"/>
    <w:link w:val="affff7"/>
    <w:rsid w:val="00F80D42"/>
    <w:rPr>
      <w:sz w:val="28"/>
      <w:szCs w:val="24"/>
      <w:lang w:eastAsia="ru-RU"/>
    </w:rPr>
  </w:style>
  <w:style w:type="paragraph" w:customStyle="1" w:styleId="affff7">
    <w:name w:val="Часть"/>
    <w:basedOn w:val="a5"/>
    <w:link w:val="affff6"/>
    <w:rsid w:val="00F80D42"/>
    <w:pPr>
      <w:tabs>
        <w:tab w:val="num" w:pos="1134"/>
      </w:tabs>
      <w:spacing w:after="0" w:line="288" w:lineRule="auto"/>
      <w:ind w:firstLine="567"/>
      <w:jc w:val="both"/>
    </w:pPr>
    <w:rPr>
      <w:rFonts w:asciiTheme="minorHAnsi" w:eastAsiaTheme="minorHAnsi" w:hAnsiTheme="minorHAnsi" w:cstheme="minorBidi"/>
      <w:sz w:val="28"/>
      <w:szCs w:val="24"/>
    </w:rPr>
  </w:style>
  <w:style w:type="paragraph" w:styleId="affff8">
    <w:name w:val="List"/>
    <w:basedOn w:val="afa"/>
    <w:semiHidden/>
    <w:rsid w:val="00F80D42"/>
    <w:pPr>
      <w:spacing w:line="288" w:lineRule="auto"/>
      <w:ind w:firstLine="567"/>
    </w:pPr>
    <w:rPr>
      <w:rFonts w:ascii="Arial" w:eastAsia="Calibri" w:hAnsi="Arial" w:cs="Tahoma"/>
      <w:sz w:val="28"/>
      <w:szCs w:val="28"/>
      <w:lang w:val="ru-RU" w:eastAsia="ar-SA"/>
    </w:rPr>
  </w:style>
  <w:style w:type="paragraph" w:styleId="affff9">
    <w:name w:val="endnote text"/>
    <w:basedOn w:val="a5"/>
    <w:link w:val="affffa"/>
    <w:rsid w:val="00F80D42"/>
    <w:pPr>
      <w:spacing w:after="0" w:line="240" w:lineRule="auto"/>
      <w:ind w:firstLine="567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fffa">
    <w:name w:val="Текст концевой сноски Знак"/>
    <w:basedOn w:val="a6"/>
    <w:link w:val="affff9"/>
    <w:rsid w:val="00F80D4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b">
    <w:name w:val="маркированный"/>
    <w:basedOn w:val="a5"/>
    <w:rsid w:val="00F80D42"/>
    <w:pPr>
      <w:tabs>
        <w:tab w:val="num" w:pos="0"/>
        <w:tab w:val="num" w:pos="432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c">
    <w:name w:val="нумерованный"/>
    <w:basedOn w:val="a5"/>
    <w:rsid w:val="00F80D42"/>
    <w:pPr>
      <w:tabs>
        <w:tab w:val="num" w:pos="432"/>
        <w:tab w:val="num" w:pos="567"/>
        <w:tab w:val="num" w:pos="1134"/>
      </w:tabs>
      <w:spacing w:after="0" w:line="360" w:lineRule="auto"/>
      <w:ind w:left="432" w:hanging="432"/>
      <w:jc w:val="both"/>
    </w:pPr>
    <w:rPr>
      <w:rFonts w:ascii="Times New Roman" w:hAnsi="Times New Roman" w:cs="Times New Roman"/>
      <w:sz w:val="28"/>
      <w:szCs w:val="28"/>
    </w:rPr>
  </w:style>
  <w:style w:type="paragraph" w:customStyle="1" w:styleId="affffd">
    <w:name w:val="Пункт б/н"/>
    <w:basedOn w:val="a5"/>
    <w:rsid w:val="00F80D42"/>
    <w:pPr>
      <w:spacing w:after="0" w:line="360" w:lineRule="auto"/>
      <w:ind w:left="1134" w:firstLine="567"/>
      <w:jc w:val="both"/>
    </w:pPr>
    <w:rPr>
      <w:rFonts w:ascii="Times New Roman" w:hAnsi="Times New Roman" w:cs="Times New Roman"/>
      <w:sz w:val="28"/>
      <w:szCs w:val="28"/>
    </w:rPr>
  </w:style>
  <w:style w:type="character" w:styleId="affffe">
    <w:name w:val="endnote reference"/>
    <w:rsid w:val="00F80D42"/>
    <w:rPr>
      <w:vertAlign w:val="superscript"/>
    </w:rPr>
  </w:style>
  <w:style w:type="paragraph" w:customStyle="1" w:styleId="afffff">
    <w:name w:val="Новая редакция"/>
    <w:basedOn w:val="a5"/>
    <w:rsid w:val="00F80D42"/>
    <w:pPr>
      <w:spacing w:after="0" w:line="360" w:lineRule="auto"/>
      <w:ind w:firstLine="567"/>
      <w:jc w:val="both"/>
    </w:pPr>
    <w:rPr>
      <w:rFonts w:ascii="Arial" w:hAnsi="Arial" w:cs="Arial"/>
      <w:sz w:val="28"/>
      <w:szCs w:val="24"/>
    </w:rPr>
  </w:style>
  <w:style w:type="paragraph" w:customStyle="1" w:styleId="-2">
    <w:name w:val="Подзаголовок-2"/>
    <w:basedOn w:val="-20"/>
    <w:link w:val="-21"/>
    <w:rsid w:val="00F80D42"/>
    <w:pPr>
      <w:keepNext/>
      <w:suppressAutoHyphens/>
      <w:spacing w:before="360" w:after="120"/>
      <w:jc w:val="left"/>
      <w:outlineLvl w:val="1"/>
    </w:pPr>
    <w:rPr>
      <w:b/>
      <w:caps/>
    </w:rPr>
  </w:style>
  <w:style w:type="paragraph" w:customStyle="1" w:styleId="-20">
    <w:name w:val="Пункт-2"/>
    <w:basedOn w:val="a5"/>
    <w:link w:val="-22"/>
    <w:rsid w:val="00F80D42"/>
    <w:pPr>
      <w:spacing w:after="0" w:line="288" w:lineRule="auto"/>
      <w:ind w:firstLine="567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-22">
    <w:name w:val="Пункт-2 Знак"/>
    <w:link w:val="-20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-21">
    <w:name w:val="Подзаголовок-2 Знак"/>
    <w:link w:val="-2"/>
    <w:rsid w:val="00F80D42"/>
    <w:rPr>
      <w:rFonts w:ascii="Times New Roman" w:eastAsia="Times New Roman" w:hAnsi="Times New Roman" w:cs="Times New Roman"/>
      <w:b/>
      <w:caps/>
      <w:sz w:val="28"/>
      <w:szCs w:val="24"/>
      <w:lang w:eastAsia="ru-RU"/>
    </w:rPr>
  </w:style>
  <w:style w:type="character" w:customStyle="1" w:styleId="2f0">
    <w:name w:val="Основной шрифт абзаца2"/>
    <w:rsid w:val="00F80D42"/>
  </w:style>
  <w:style w:type="character" w:customStyle="1" w:styleId="1f">
    <w:name w:val="Основной шрифт абзаца1"/>
    <w:rsid w:val="00F80D42"/>
  </w:style>
  <w:style w:type="character" w:customStyle="1" w:styleId="afffff0">
    <w:name w:val="Символ нумерации"/>
    <w:rsid w:val="00F80D42"/>
  </w:style>
  <w:style w:type="paragraph" w:customStyle="1" w:styleId="2f1">
    <w:name w:val="Название2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2f2">
    <w:name w:val="Указатель2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1f0">
    <w:name w:val="Название1"/>
    <w:basedOn w:val="a5"/>
    <w:rsid w:val="00F80D42"/>
    <w:pPr>
      <w:suppressLineNumbers/>
      <w:spacing w:before="120" w:after="120" w:line="288" w:lineRule="auto"/>
      <w:ind w:firstLine="567"/>
      <w:jc w:val="both"/>
    </w:pPr>
    <w:rPr>
      <w:rFonts w:ascii="Arial" w:eastAsia="Calibri" w:hAnsi="Arial" w:cs="Tahoma"/>
      <w:i/>
      <w:iCs/>
      <w:sz w:val="20"/>
      <w:szCs w:val="24"/>
      <w:lang w:eastAsia="ar-SA"/>
    </w:rPr>
  </w:style>
  <w:style w:type="paragraph" w:customStyle="1" w:styleId="1f1">
    <w:name w:val="Указатель1"/>
    <w:basedOn w:val="a5"/>
    <w:rsid w:val="00F80D42"/>
    <w:pPr>
      <w:suppressLineNumbers/>
      <w:spacing w:after="0" w:line="288" w:lineRule="auto"/>
      <w:ind w:firstLine="567"/>
      <w:jc w:val="both"/>
    </w:pPr>
    <w:rPr>
      <w:rFonts w:ascii="Arial" w:eastAsia="Calibri" w:hAnsi="Arial" w:cs="Tahoma"/>
      <w:sz w:val="28"/>
      <w:szCs w:val="28"/>
      <w:lang w:eastAsia="ar-SA"/>
    </w:rPr>
  </w:style>
  <w:style w:type="paragraph" w:customStyle="1" w:styleId="-23">
    <w:name w:val="пункт-2"/>
    <w:basedOn w:val="afa"/>
    <w:rsid w:val="00F80D42"/>
    <w:pPr>
      <w:tabs>
        <w:tab w:val="right" w:pos="0"/>
        <w:tab w:val="num" w:pos="1701"/>
      </w:tabs>
      <w:spacing w:after="0"/>
      <w:ind w:firstLine="709"/>
    </w:pPr>
    <w:rPr>
      <w:sz w:val="28"/>
      <w:szCs w:val="24"/>
      <w:lang w:val="ru-RU"/>
    </w:rPr>
  </w:style>
  <w:style w:type="character" w:customStyle="1" w:styleId="affff">
    <w:name w:val="Таблица шапка Знак"/>
    <w:link w:val="afffe"/>
    <w:rsid w:val="00F80D42"/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StyleBulleted">
    <w:name w:val="StyleBulleted"/>
    <w:rsid w:val="00F80D42"/>
    <w:pPr>
      <w:numPr>
        <w:numId w:val="22"/>
      </w:numPr>
    </w:pPr>
  </w:style>
  <w:style w:type="paragraph" w:customStyle="1" w:styleId="up">
    <w:name w:val="u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">
    <w:name w:val="uni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paragraph" w:customStyle="1" w:styleId="unip">
    <w:name w:val="unip"/>
    <w:basedOn w:val="a5"/>
    <w:rsid w:val="00F80D42"/>
    <w:pPr>
      <w:spacing w:after="0" w:line="240" w:lineRule="auto"/>
      <w:ind w:firstLine="390"/>
      <w:jc w:val="both"/>
    </w:pPr>
    <w:rPr>
      <w:rFonts w:ascii="Times New Roman" w:hAnsi="Times New Roman" w:cs="Times New Roman"/>
      <w:sz w:val="28"/>
      <w:szCs w:val="24"/>
    </w:rPr>
  </w:style>
  <w:style w:type="character" w:customStyle="1" w:styleId="afffff1">
    <w:name w:val="комментарий"/>
    <w:rsid w:val="00F80D42"/>
    <w:rPr>
      <w:b/>
      <w:i/>
      <w:shd w:val="clear" w:color="auto" w:fill="FFFF99"/>
    </w:rPr>
  </w:style>
  <w:style w:type="paragraph" w:customStyle="1" w:styleId="2f3">
    <w:name w:val="Подзаголовок_2"/>
    <w:basedOn w:val="a5"/>
    <w:rsid w:val="00F80D42"/>
    <w:pPr>
      <w:keepNext/>
      <w:tabs>
        <w:tab w:val="num" w:pos="576"/>
        <w:tab w:val="num" w:pos="1701"/>
      </w:tabs>
      <w:suppressAutoHyphens/>
      <w:spacing w:before="360" w:after="120" w:line="240" w:lineRule="auto"/>
      <w:ind w:left="576" w:hanging="576"/>
      <w:jc w:val="both"/>
      <w:outlineLvl w:val="1"/>
    </w:pPr>
    <w:rPr>
      <w:rFonts w:ascii="Times New Roman" w:hAnsi="Times New Roman" w:cs="Times New Roman"/>
      <w:b/>
      <w:sz w:val="32"/>
      <w:szCs w:val="20"/>
    </w:rPr>
  </w:style>
  <w:style w:type="paragraph" w:customStyle="1" w:styleId="Times12">
    <w:name w:val="Times 12"/>
    <w:basedOn w:val="a5"/>
    <w:rsid w:val="00F80D42"/>
    <w:pPr>
      <w:overflowPunct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hAnsi="Times New Roman" w:cs="Times New Roman"/>
      <w:sz w:val="28"/>
      <w:szCs w:val="20"/>
    </w:rPr>
  </w:style>
  <w:style w:type="character" w:customStyle="1" w:styleId="aff9">
    <w:name w:val="Подподпункт Знак"/>
    <w:link w:val="aff8"/>
    <w:rsid w:val="00F80D4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2f4">
    <w:name w:val="Стиль Примечание + разреженный на  2 пт"/>
    <w:basedOn w:val="aff4"/>
    <w:link w:val="2f5"/>
    <w:rsid w:val="00F80D42"/>
    <w:pPr>
      <w:numPr>
        <w:ilvl w:val="0"/>
      </w:numPr>
      <w:ind w:left="1134" w:right="1134"/>
    </w:pPr>
    <w:rPr>
      <w:snapToGrid/>
      <w:spacing w:val="40"/>
      <w:szCs w:val="28"/>
    </w:rPr>
  </w:style>
  <w:style w:type="character" w:customStyle="1" w:styleId="2f5">
    <w:name w:val="Стиль Примечание + разреженный на  2 пт Знак"/>
    <w:link w:val="2f4"/>
    <w:rsid w:val="00F80D42"/>
    <w:rPr>
      <w:rFonts w:ascii="Times New Roman" w:eastAsia="Times New Roman" w:hAnsi="Times New Roman" w:cs="Times New Roman"/>
      <w:spacing w:val="40"/>
      <w:sz w:val="24"/>
      <w:szCs w:val="28"/>
      <w:lang w:eastAsia="ru-RU"/>
    </w:rPr>
  </w:style>
  <w:style w:type="paragraph" w:styleId="afffff2">
    <w:name w:val="TOC Heading"/>
    <w:basedOn w:val="1"/>
    <w:next w:val="a5"/>
    <w:uiPriority w:val="39"/>
    <w:semiHidden/>
    <w:unhideWhenUsed/>
    <w:qFormat/>
    <w:rsid w:val="00F80D42"/>
    <w:pPr>
      <w:keepNext/>
      <w:keepLines/>
      <w:spacing w:before="480" w:beforeAutospacing="0" w:after="0" w:afterAutospacing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customStyle="1" w:styleId="1b">
    <w:name w:val="Пункт Знак1"/>
    <w:link w:val="affb"/>
    <w:rsid w:val="00F80D4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4">
    <w:name w:val="Обычный (веб) Знак"/>
    <w:aliases w:val="Обычный (Web) Знак,Обычный (веб) Знак Знак Знак,Обычный (Web) Знак Знак Знак Знак"/>
    <w:link w:val="af3"/>
    <w:uiPriority w:val="99"/>
    <w:rsid w:val="00F80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3">
    <w:name w:val="List Continue"/>
    <w:basedOn w:val="a5"/>
    <w:uiPriority w:val="99"/>
    <w:semiHidden/>
    <w:unhideWhenUsed/>
    <w:rsid w:val="00F80D42"/>
    <w:pPr>
      <w:spacing w:after="120"/>
      <w:ind w:left="283"/>
      <w:contextualSpacing/>
    </w:pPr>
    <w:rPr>
      <w:rFonts w:ascii="Proxima Nova ExCn Rg" w:eastAsia="Calibri" w:hAnsi="Proxima Nova ExCn Rg" w:cs="Times New Roman"/>
      <w:sz w:val="28"/>
      <w:szCs w:val="28"/>
      <w:lang w:eastAsia="en-US"/>
    </w:rPr>
  </w:style>
  <w:style w:type="numbering" w:customStyle="1" w:styleId="210">
    <w:name w:val="Нет списка21"/>
    <w:next w:val="a8"/>
    <w:semiHidden/>
    <w:rsid w:val="00F80D42"/>
  </w:style>
  <w:style w:type="paragraph" w:customStyle="1" w:styleId="afffff4">
    <w:name w:val="Служебный"/>
    <w:basedOn w:val="a0"/>
    <w:rsid w:val="00F80D42"/>
  </w:style>
  <w:style w:type="paragraph" w:customStyle="1" w:styleId="a0">
    <w:name w:val="Главы"/>
    <w:basedOn w:val="afffa"/>
    <w:next w:val="a5"/>
    <w:rsid w:val="00F80D42"/>
    <w:pPr>
      <w:numPr>
        <w:numId w:val="23"/>
      </w:numPr>
      <w:pBdr>
        <w:bottom w:val="none" w:sz="0" w:space="0" w:color="auto"/>
      </w:pBdr>
      <w:tabs>
        <w:tab w:val="clear" w:pos="567"/>
      </w:tabs>
      <w:spacing w:before="1440" w:after="720" w:line="360" w:lineRule="auto"/>
      <w:ind w:left="0" w:right="0" w:firstLine="0"/>
      <w:jc w:val="center"/>
    </w:pPr>
    <w:rPr>
      <w:bCs w:val="0"/>
      <w:snapToGrid w:val="0"/>
      <w:spacing w:val="40"/>
      <w:sz w:val="44"/>
      <w:szCs w:val="44"/>
    </w:rPr>
  </w:style>
  <w:style w:type="character" w:customStyle="1" w:styleId="afffff5">
    <w:name w:val="Подпункт Знак"/>
    <w:rsid w:val="00F80D42"/>
    <w:rPr>
      <w:noProof w:val="0"/>
      <w:sz w:val="28"/>
      <w:lang w:val="ru-RU" w:eastAsia="ru-RU" w:bidi="ar-SA"/>
    </w:rPr>
  </w:style>
  <w:style w:type="paragraph" w:customStyle="1" w:styleId="20">
    <w:name w:val="Пункт2"/>
    <w:basedOn w:val="afa"/>
    <w:link w:val="2f6"/>
    <w:rsid w:val="00F80D42"/>
    <w:pPr>
      <w:keepNext/>
      <w:numPr>
        <w:ilvl w:val="2"/>
        <w:numId w:val="24"/>
      </w:numPr>
      <w:suppressAutoHyphens/>
      <w:spacing w:before="240"/>
      <w:jc w:val="left"/>
      <w:outlineLvl w:val="2"/>
    </w:pPr>
    <w:rPr>
      <w:snapToGrid w:val="0"/>
      <w:sz w:val="28"/>
      <w:szCs w:val="28"/>
      <w:lang w:val="ru-RU"/>
    </w:rPr>
  </w:style>
  <w:style w:type="paragraph" w:customStyle="1" w:styleId="afffff6">
    <w:name w:val="Подподподподпункт"/>
    <w:basedOn w:val="a5"/>
    <w:rsid w:val="00F80D42"/>
    <w:pPr>
      <w:tabs>
        <w:tab w:val="num" w:pos="2835"/>
      </w:tabs>
      <w:spacing w:after="0" w:line="360" w:lineRule="auto"/>
      <w:ind w:left="2835" w:hanging="567"/>
      <w:jc w:val="both"/>
    </w:pPr>
    <w:rPr>
      <w:rFonts w:ascii="Times New Roman" w:hAnsi="Times New Roman" w:cs="Times New Roman"/>
      <w:snapToGrid w:val="0"/>
      <w:sz w:val="28"/>
      <w:szCs w:val="20"/>
    </w:rPr>
  </w:style>
  <w:style w:type="paragraph" w:customStyle="1" w:styleId="ConsPlusNonformat">
    <w:name w:val="ConsPlusNonformat"/>
    <w:uiPriority w:val="99"/>
    <w:rsid w:val="00F80D4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2f6">
    <w:name w:val="Пункт2 Знак"/>
    <w:link w:val="20"/>
    <w:rsid w:val="00F80D42"/>
    <w:rPr>
      <w:rFonts w:ascii="Times New Roman" w:eastAsia="Times New Roman" w:hAnsi="Times New Roman" w:cs="Times New Roman"/>
      <w:snapToGrid w:val="0"/>
      <w:sz w:val="28"/>
      <w:szCs w:val="28"/>
      <w:lang w:eastAsia="ru-RU"/>
    </w:rPr>
  </w:style>
  <w:style w:type="character" w:customStyle="1" w:styleId="32">
    <w:name w:val="[Ростех] Наименование Подраздела (Уровень 3) Знак"/>
    <w:link w:val="3"/>
    <w:uiPriority w:val="99"/>
    <w:rsid w:val="00F80D42"/>
    <w:rPr>
      <w:rFonts w:ascii="Proxima Nova ExCn Rg" w:eastAsia="Times New Roman" w:hAnsi="Proxima Nova ExCn Rg" w:cs="Times New Roman"/>
      <w:b/>
      <w:sz w:val="28"/>
      <w:szCs w:val="28"/>
      <w:lang w:eastAsia="ru-RU"/>
    </w:rPr>
  </w:style>
  <w:style w:type="character" w:styleId="afffff7">
    <w:name w:val="Book Title"/>
    <w:uiPriority w:val="33"/>
    <w:qFormat/>
    <w:rsid w:val="00F80D42"/>
    <w:rPr>
      <w:b/>
      <w:bCs/>
      <w:smallCaps/>
      <w:spacing w:val="5"/>
    </w:rPr>
  </w:style>
  <w:style w:type="paragraph" w:customStyle="1" w:styleId="1f2">
    <w:name w:val="[Ростех] Наименование Главы (Уровень 1)"/>
    <w:link w:val="1f3"/>
    <w:uiPriority w:val="99"/>
    <w:qFormat/>
    <w:rsid w:val="00F80D42"/>
    <w:pPr>
      <w:keepNext/>
      <w:keepLines/>
      <w:pageBreakBefore/>
      <w:suppressAutoHyphens/>
      <w:spacing w:before="240" w:after="0" w:line="240" w:lineRule="auto"/>
      <w:jc w:val="center"/>
      <w:outlineLvl w:val="0"/>
    </w:pPr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1f3">
    <w:name w:val="[Ростех] Наименование Главы (Уровень 1) Знак"/>
    <w:link w:val="1f2"/>
    <w:uiPriority w:val="99"/>
    <w:rsid w:val="00F80D42"/>
    <w:rPr>
      <w:rFonts w:ascii="Proxima Nova ExCn Rg" w:eastAsia="Calibri" w:hAnsi="Proxima Nova ExCn Rg" w:cs="Times New Roman"/>
      <w:b/>
      <w:caps/>
      <w:sz w:val="28"/>
      <w:szCs w:val="28"/>
    </w:rPr>
  </w:style>
  <w:style w:type="character" w:customStyle="1" w:styleId="62">
    <w:name w:val="[Ростех] Текст Подпункта подпункта (Уровень 6) Знак"/>
    <w:link w:val="61"/>
    <w:uiPriority w:val="99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paragraph" w:customStyle="1" w:styleId="02statia2">
    <w:name w:val="02statia2"/>
    <w:basedOn w:val="a5"/>
    <w:rsid w:val="00F80D42"/>
    <w:pPr>
      <w:spacing w:before="120" w:after="0" w:line="320" w:lineRule="atLeast"/>
      <w:ind w:left="2020" w:hanging="880"/>
      <w:jc w:val="both"/>
    </w:pPr>
    <w:rPr>
      <w:rFonts w:ascii="GaramondNarrowC" w:hAnsi="GaramondNarrowC" w:cs="Times New Roman"/>
      <w:color w:val="000000"/>
      <w:sz w:val="21"/>
      <w:szCs w:val="21"/>
    </w:rPr>
  </w:style>
  <w:style w:type="paragraph" w:customStyle="1" w:styleId="a3">
    <w:name w:val="_Нумеров Знак Знак"/>
    <w:basedOn w:val="a5"/>
    <w:uiPriority w:val="99"/>
    <w:rsid w:val="00F80D42"/>
    <w:pPr>
      <w:numPr>
        <w:ilvl w:val="1"/>
        <w:numId w:val="25"/>
      </w:numPr>
      <w:tabs>
        <w:tab w:val="clear" w:pos="1498"/>
        <w:tab w:val="num" w:pos="1858"/>
      </w:tabs>
      <w:spacing w:after="0" w:line="360" w:lineRule="auto"/>
      <w:ind w:left="1858" w:hanging="360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afffff8">
    <w:name w:val="Подподпункт Знак Знак"/>
    <w:basedOn w:val="aff7"/>
    <w:rsid w:val="00F80D42"/>
    <w:pPr>
      <w:tabs>
        <w:tab w:val="clear" w:pos="851"/>
        <w:tab w:val="clear" w:pos="993"/>
        <w:tab w:val="num" w:pos="927"/>
        <w:tab w:val="num" w:pos="1701"/>
      </w:tabs>
      <w:ind w:left="1701" w:hanging="567"/>
    </w:pPr>
    <w:rPr>
      <w:b w:val="0"/>
      <w:snapToGrid/>
      <w:szCs w:val="28"/>
    </w:rPr>
  </w:style>
  <w:style w:type="paragraph" w:styleId="afffff9">
    <w:name w:val="Revision"/>
    <w:hidden/>
    <w:uiPriority w:val="99"/>
    <w:semiHidden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</w:rPr>
  </w:style>
  <w:style w:type="paragraph" w:customStyle="1" w:styleId="-12">
    <w:name w:val="Цветной список - Акцент 12"/>
    <w:basedOn w:val="a5"/>
    <w:uiPriority w:val="34"/>
    <w:qFormat/>
    <w:rsid w:val="00F80D42"/>
    <w:pPr>
      <w:ind w:left="720"/>
      <w:contextualSpacing/>
    </w:pPr>
    <w:rPr>
      <w:rFonts w:eastAsia="Calibri" w:cs="Times New Roman"/>
      <w:sz w:val="28"/>
      <w:szCs w:val="28"/>
      <w:lang w:eastAsia="en-US"/>
    </w:rPr>
  </w:style>
  <w:style w:type="character" w:customStyle="1" w:styleId="-41">
    <w:name w:val="Пункт-4 Знак1"/>
    <w:link w:val="-4"/>
    <w:rsid w:val="00F80D4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f4">
    <w:name w:val="Знак Знак Знак Знак Знак Знак Знак Знак Знак Знак Знак Знак Знак Знак1 Знак Знак Знак Знак Знак Знак Знак Знак Знак Знак Знак Знак"/>
    <w:basedOn w:val="a5"/>
    <w:rsid w:val="00F80D42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Default">
    <w:name w:val="Default"/>
    <w:rsid w:val="00F80D4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46">
    <w:name w:val="[Ростех] Текст Подпункта (следующий абзац) (Уровень 4)"/>
    <w:link w:val="47"/>
    <w:qFormat/>
    <w:rsid w:val="00F80D42"/>
    <w:pPr>
      <w:suppressAutoHyphens/>
      <w:spacing w:before="120" w:after="0" w:line="240" w:lineRule="auto"/>
      <w:ind w:left="1134"/>
      <w:jc w:val="both"/>
      <w:outlineLvl w:val="3"/>
    </w:pPr>
    <w:rPr>
      <w:rFonts w:ascii="Proxima Nova ExCn Rg" w:eastAsia="Times New Roman" w:hAnsi="Proxima Nova ExCn Rg" w:cs="Times New Roman"/>
      <w:sz w:val="28"/>
      <w:szCs w:val="28"/>
      <w:lang w:eastAsia="ru-RU"/>
    </w:rPr>
  </w:style>
  <w:style w:type="character" w:customStyle="1" w:styleId="47">
    <w:name w:val="[Ростех] Текст Подпункта (следующий абзац) (Уровень 4) Знак"/>
    <w:link w:val="46"/>
    <w:rsid w:val="00F80D42"/>
    <w:rPr>
      <w:rFonts w:ascii="Proxima Nova ExCn Rg" w:eastAsia="Times New Roman" w:hAnsi="Proxima Nova ExCn Rg" w:cs="Times New Roman"/>
      <w:sz w:val="28"/>
      <w:szCs w:val="28"/>
      <w:lang w:eastAsia="ru-RU"/>
    </w:rPr>
  </w:style>
  <w:style w:type="table" w:customStyle="1" w:styleId="211">
    <w:name w:val="Сетка таблицы21"/>
    <w:basedOn w:val="a7"/>
    <w:next w:val="af5"/>
    <w:uiPriority w:val="59"/>
    <w:rsid w:val="00F80D42"/>
    <w:pPr>
      <w:spacing w:after="0" w:line="240" w:lineRule="auto"/>
    </w:pPr>
    <w:rPr>
      <w:rFonts w:ascii="Proxima Nova ExCn Rg" w:eastAsia="Calibri" w:hAnsi="Proxima Nova ExCn Rg" w:cs="Times New Roman"/>
      <w:sz w:val="28"/>
      <w:szCs w:val="28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ffa">
    <w:name w:val="No Spacing"/>
    <w:uiPriority w:val="1"/>
    <w:qFormat/>
    <w:rsid w:val="00F80D42"/>
    <w:pPr>
      <w:spacing w:after="0" w:line="240" w:lineRule="auto"/>
    </w:pPr>
    <w:rPr>
      <w:rFonts w:ascii="Calibri" w:eastAsia="Calibri" w:hAnsi="Calibri" w:cs="Times New Roman"/>
    </w:rPr>
  </w:style>
  <w:style w:type="table" w:styleId="-1">
    <w:name w:val="Grid Table 1 Light"/>
    <w:basedOn w:val="a7"/>
    <w:uiPriority w:val="46"/>
    <w:rsid w:val="009D290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1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6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30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34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2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1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2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8407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30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141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98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58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5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082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624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960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4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535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38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19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19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83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067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04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123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245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511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03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688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32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7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4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0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0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22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2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24202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2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80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microsoft.com/office/2007/relationships/hdphoto" Target="media/hdphoto1.wdp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A7409F-F96D-4AAD-9A85-E18FB77BD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20</Pages>
  <Words>5433</Words>
  <Characters>30970</Characters>
  <Application>Microsoft Office Word</Application>
  <DocSecurity>0</DocSecurity>
  <Lines>258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36331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В. Гусева</dc:creator>
  <cp:lastModifiedBy>Ведерникова Марина Ивановна</cp:lastModifiedBy>
  <cp:revision>96</cp:revision>
  <cp:lastPrinted>2023-12-05T06:35:00Z</cp:lastPrinted>
  <dcterms:created xsi:type="dcterms:W3CDTF">2023-11-24T08:22:00Z</dcterms:created>
  <dcterms:modified xsi:type="dcterms:W3CDTF">2024-05-30T13:48:00Z</dcterms:modified>
</cp:coreProperties>
</file>